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207B4" w14:textId="77777777" w:rsidR="005177B3" w:rsidRDefault="005177B3" w:rsidP="00525156">
      <w:pPr>
        <w:jc w:val="center"/>
        <w:outlineLvl w:val="0"/>
        <w:rPr>
          <w:b/>
        </w:rPr>
      </w:pPr>
    </w:p>
    <w:p w14:paraId="7E4247EF" w14:textId="3577179F" w:rsidR="00DC536A" w:rsidRDefault="00637D89" w:rsidP="00525156">
      <w:pPr>
        <w:jc w:val="center"/>
        <w:outlineLvl w:val="0"/>
        <w:rPr>
          <w:b/>
        </w:rPr>
      </w:pPr>
      <w:r>
        <w:rPr>
          <w:b/>
        </w:rPr>
        <w:t xml:space="preserve">Film and </w:t>
      </w:r>
      <w:r w:rsidR="00CF6F6D">
        <w:rPr>
          <w:b/>
        </w:rPr>
        <w:t xml:space="preserve">the </w:t>
      </w:r>
      <w:r>
        <w:rPr>
          <w:b/>
        </w:rPr>
        <w:t xml:space="preserve">Memory of World War II in </w:t>
      </w:r>
      <w:r w:rsidR="002C2F07">
        <w:rPr>
          <w:b/>
        </w:rPr>
        <w:t xml:space="preserve">Britain, France </w:t>
      </w:r>
      <w:r w:rsidR="00933F89">
        <w:rPr>
          <w:b/>
        </w:rPr>
        <w:t xml:space="preserve">and </w:t>
      </w:r>
      <w:r w:rsidR="005177B3">
        <w:rPr>
          <w:b/>
        </w:rPr>
        <w:t xml:space="preserve">the Federal Republic of </w:t>
      </w:r>
      <w:r w:rsidR="00933F89">
        <w:rPr>
          <w:b/>
        </w:rPr>
        <w:t>Germany</w:t>
      </w:r>
    </w:p>
    <w:p w14:paraId="76AF12F4" w14:textId="77777777" w:rsidR="005177B3" w:rsidRPr="00BC1180" w:rsidRDefault="005177B3" w:rsidP="00525156">
      <w:pPr>
        <w:jc w:val="center"/>
        <w:outlineLvl w:val="0"/>
        <w:rPr>
          <w:b/>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080"/>
        <w:gridCol w:w="1170"/>
        <w:gridCol w:w="2070"/>
        <w:gridCol w:w="2430"/>
        <w:gridCol w:w="1617"/>
      </w:tblGrid>
      <w:tr w:rsidR="00525156" w14:paraId="665A42A6" w14:textId="620E4F42" w:rsidTr="005177B3">
        <w:tc>
          <w:tcPr>
            <w:tcW w:w="1803" w:type="dxa"/>
          </w:tcPr>
          <w:p w14:paraId="4FCE9F19" w14:textId="77777777" w:rsidR="00525156" w:rsidRPr="00550368" w:rsidRDefault="00525156" w:rsidP="00DC536A">
            <w:pPr>
              <w:rPr>
                <w:sz w:val="22"/>
                <w:szCs w:val="22"/>
              </w:rPr>
            </w:pPr>
            <w:r w:rsidRPr="00550368">
              <w:rPr>
                <w:sz w:val="22"/>
                <w:szCs w:val="22"/>
              </w:rPr>
              <w:t>Instructor</w:t>
            </w:r>
          </w:p>
        </w:tc>
        <w:tc>
          <w:tcPr>
            <w:tcW w:w="1080" w:type="dxa"/>
          </w:tcPr>
          <w:p w14:paraId="44BA64EA" w14:textId="77777777" w:rsidR="00525156" w:rsidRPr="00550368" w:rsidRDefault="00525156" w:rsidP="00DC536A">
            <w:pPr>
              <w:rPr>
                <w:sz w:val="22"/>
                <w:szCs w:val="22"/>
              </w:rPr>
            </w:pPr>
            <w:r w:rsidRPr="00550368">
              <w:rPr>
                <w:sz w:val="22"/>
                <w:szCs w:val="22"/>
              </w:rPr>
              <w:t>Office</w:t>
            </w:r>
          </w:p>
        </w:tc>
        <w:tc>
          <w:tcPr>
            <w:tcW w:w="1170" w:type="dxa"/>
          </w:tcPr>
          <w:p w14:paraId="3DBE2EE3" w14:textId="77777777" w:rsidR="00525156" w:rsidRPr="00550368" w:rsidRDefault="00525156" w:rsidP="00DC536A">
            <w:pPr>
              <w:rPr>
                <w:sz w:val="22"/>
                <w:szCs w:val="22"/>
              </w:rPr>
            </w:pPr>
            <w:r w:rsidRPr="00550368">
              <w:rPr>
                <w:sz w:val="22"/>
                <w:szCs w:val="22"/>
              </w:rPr>
              <w:t>Phone</w:t>
            </w:r>
          </w:p>
        </w:tc>
        <w:tc>
          <w:tcPr>
            <w:tcW w:w="2070" w:type="dxa"/>
          </w:tcPr>
          <w:p w14:paraId="4419980D" w14:textId="1A902221" w:rsidR="00525156" w:rsidRPr="00550368" w:rsidRDefault="00525156" w:rsidP="00DC536A">
            <w:pPr>
              <w:rPr>
                <w:sz w:val="22"/>
                <w:szCs w:val="22"/>
              </w:rPr>
            </w:pPr>
            <w:r w:rsidRPr="00550368">
              <w:rPr>
                <w:sz w:val="22"/>
                <w:szCs w:val="22"/>
              </w:rPr>
              <w:t>E-mail</w:t>
            </w:r>
          </w:p>
        </w:tc>
        <w:tc>
          <w:tcPr>
            <w:tcW w:w="2430" w:type="dxa"/>
          </w:tcPr>
          <w:p w14:paraId="24EAFF8B" w14:textId="4786DEAC" w:rsidR="00525156" w:rsidRPr="00550368" w:rsidRDefault="000D3B8F" w:rsidP="00DA2CD0">
            <w:pPr>
              <w:rPr>
                <w:sz w:val="22"/>
                <w:szCs w:val="22"/>
              </w:rPr>
            </w:pPr>
            <w:r>
              <w:rPr>
                <w:sz w:val="22"/>
                <w:szCs w:val="22"/>
              </w:rPr>
              <w:t xml:space="preserve">Course </w:t>
            </w:r>
            <w:r w:rsidR="00481887">
              <w:rPr>
                <w:sz w:val="22"/>
                <w:szCs w:val="22"/>
              </w:rPr>
              <w:t>schedule</w:t>
            </w:r>
          </w:p>
        </w:tc>
        <w:tc>
          <w:tcPr>
            <w:tcW w:w="1617" w:type="dxa"/>
          </w:tcPr>
          <w:p w14:paraId="5A038844" w14:textId="18F2C727" w:rsidR="00525156" w:rsidRPr="00550368" w:rsidRDefault="00525156" w:rsidP="00DC536A">
            <w:pPr>
              <w:rPr>
                <w:sz w:val="22"/>
                <w:szCs w:val="22"/>
              </w:rPr>
            </w:pPr>
            <w:r>
              <w:rPr>
                <w:sz w:val="22"/>
                <w:szCs w:val="22"/>
              </w:rPr>
              <w:t>Office Hours</w:t>
            </w:r>
          </w:p>
        </w:tc>
      </w:tr>
      <w:tr w:rsidR="00525156" w14:paraId="1A889B3E" w14:textId="548F8B1E" w:rsidTr="005177B3">
        <w:tc>
          <w:tcPr>
            <w:tcW w:w="1803" w:type="dxa"/>
          </w:tcPr>
          <w:p w14:paraId="2FBBBB43" w14:textId="77777777" w:rsidR="00525156" w:rsidRPr="00550368" w:rsidRDefault="00525156" w:rsidP="00DC536A">
            <w:pPr>
              <w:rPr>
                <w:sz w:val="22"/>
                <w:szCs w:val="22"/>
              </w:rPr>
            </w:pPr>
            <w:r w:rsidRPr="00550368">
              <w:rPr>
                <w:sz w:val="22"/>
                <w:szCs w:val="22"/>
              </w:rPr>
              <w:t>Dr. Kees Gispen</w:t>
            </w:r>
          </w:p>
        </w:tc>
        <w:tc>
          <w:tcPr>
            <w:tcW w:w="1080" w:type="dxa"/>
          </w:tcPr>
          <w:p w14:paraId="500BD4D4" w14:textId="28E3F3D9" w:rsidR="00525156" w:rsidRPr="00550368" w:rsidRDefault="00525156" w:rsidP="00DC536A">
            <w:pPr>
              <w:rPr>
                <w:sz w:val="22"/>
                <w:szCs w:val="22"/>
              </w:rPr>
            </w:pPr>
            <w:r>
              <w:rPr>
                <w:sz w:val="22"/>
                <w:szCs w:val="22"/>
              </w:rPr>
              <w:t>Croft 320</w:t>
            </w:r>
          </w:p>
        </w:tc>
        <w:tc>
          <w:tcPr>
            <w:tcW w:w="1170" w:type="dxa"/>
          </w:tcPr>
          <w:p w14:paraId="70F09A89" w14:textId="7E82F73C" w:rsidR="00525156" w:rsidRPr="00550368" w:rsidRDefault="00525156" w:rsidP="00DC536A">
            <w:pPr>
              <w:rPr>
                <w:sz w:val="22"/>
                <w:szCs w:val="22"/>
              </w:rPr>
            </w:pPr>
            <w:r>
              <w:rPr>
                <w:sz w:val="22"/>
                <w:szCs w:val="22"/>
              </w:rPr>
              <w:t>915-2629</w:t>
            </w:r>
          </w:p>
        </w:tc>
        <w:tc>
          <w:tcPr>
            <w:tcW w:w="2070" w:type="dxa"/>
          </w:tcPr>
          <w:p w14:paraId="59656B96" w14:textId="77777777" w:rsidR="00525156" w:rsidRPr="00550368" w:rsidRDefault="0034648F" w:rsidP="00DC536A">
            <w:pPr>
              <w:rPr>
                <w:color w:val="000000"/>
                <w:sz w:val="22"/>
                <w:szCs w:val="22"/>
              </w:rPr>
            </w:pPr>
            <w:hyperlink r:id="rId7" w:history="1">
              <w:r w:rsidR="00525156" w:rsidRPr="00550368">
                <w:rPr>
                  <w:rStyle w:val="Hyperlink"/>
                  <w:color w:val="000000"/>
                  <w:sz w:val="22"/>
                  <w:szCs w:val="22"/>
                  <w:u w:val="none"/>
                </w:rPr>
                <w:t>gispen@olemiss.edu</w:t>
              </w:r>
            </w:hyperlink>
          </w:p>
        </w:tc>
        <w:tc>
          <w:tcPr>
            <w:tcW w:w="2430" w:type="dxa"/>
          </w:tcPr>
          <w:p w14:paraId="22DD3009" w14:textId="2BCB55ED" w:rsidR="00525156" w:rsidRPr="00550368" w:rsidRDefault="00933F89" w:rsidP="00DC536A">
            <w:pPr>
              <w:rPr>
                <w:sz w:val="22"/>
                <w:szCs w:val="22"/>
              </w:rPr>
            </w:pPr>
            <w:r>
              <w:rPr>
                <w:sz w:val="22"/>
                <w:szCs w:val="22"/>
              </w:rPr>
              <w:t>TuTh 9:30</w:t>
            </w:r>
            <w:r w:rsidR="000D3B8F">
              <w:rPr>
                <w:sz w:val="22"/>
                <w:szCs w:val="22"/>
              </w:rPr>
              <w:t xml:space="preserve"> in </w:t>
            </w:r>
            <w:r w:rsidR="00525156">
              <w:rPr>
                <w:sz w:val="22"/>
                <w:szCs w:val="22"/>
              </w:rPr>
              <w:t>Croft 204</w:t>
            </w:r>
          </w:p>
        </w:tc>
        <w:tc>
          <w:tcPr>
            <w:tcW w:w="1617" w:type="dxa"/>
          </w:tcPr>
          <w:p w14:paraId="21D8E5C0" w14:textId="5E2F350E" w:rsidR="00525156" w:rsidRPr="000D3B8F" w:rsidRDefault="00525156" w:rsidP="00DC536A">
            <w:pPr>
              <w:rPr>
                <w:sz w:val="17"/>
                <w:szCs w:val="17"/>
              </w:rPr>
            </w:pPr>
            <w:r w:rsidRPr="000D3B8F">
              <w:rPr>
                <w:sz w:val="17"/>
                <w:szCs w:val="17"/>
              </w:rPr>
              <w:t>By Appointment</w:t>
            </w:r>
          </w:p>
        </w:tc>
      </w:tr>
    </w:tbl>
    <w:p w14:paraId="002314AC" w14:textId="77777777" w:rsidR="00D0388D" w:rsidRDefault="00D0388D" w:rsidP="00FB47EF">
      <w:pPr>
        <w:rPr>
          <w:b/>
          <w:sz w:val="20"/>
          <w:szCs w:val="22"/>
        </w:rPr>
      </w:pPr>
    </w:p>
    <w:p w14:paraId="3C164F6E" w14:textId="77777777" w:rsidR="004F23AF" w:rsidRDefault="00FB47EF" w:rsidP="00DF02F4">
      <w:pPr>
        <w:rPr>
          <w:sz w:val="22"/>
          <w:szCs w:val="22"/>
        </w:rPr>
      </w:pPr>
      <w:r w:rsidRPr="00B51B2C">
        <w:rPr>
          <w:b/>
          <w:sz w:val="22"/>
          <w:szCs w:val="22"/>
        </w:rPr>
        <w:t>Course Aims and Objectives</w:t>
      </w:r>
      <w:r w:rsidR="004F23AF">
        <w:rPr>
          <w:sz w:val="22"/>
          <w:szCs w:val="22"/>
        </w:rPr>
        <w:t>:</w:t>
      </w:r>
    </w:p>
    <w:p w14:paraId="5071B5FB" w14:textId="1D0A1518" w:rsidR="00DF02F4" w:rsidRPr="00B51B2C" w:rsidRDefault="00CE2FC7" w:rsidP="00DF02F4">
      <w:pPr>
        <w:rPr>
          <w:sz w:val="22"/>
          <w:szCs w:val="22"/>
        </w:rPr>
      </w:pPr>
      <w:r w:rsidRPr="00B51B2C">
        <w:rPr>
          <w:sz w:val="22"/>
          <w:szCs w:val="22"/>
        </w:rPr>
        <w:t xml:space="preserve">The broad </w:t>
      </w:r>
      <w:r w:rsidR="00FB47EF" w:rsidRPr="00B51B2C">
        <w:rPr>
          <w:sz w:val="22"/>
          <w:szCs w:val="22"/>
        </w:rPr>
        <w:t>aim</w:t>
      </w:r>
      <w:r w:rsidR="0079358E" w:rsidRPr="00B51B2C">
        <w:rPr>
          <w:sz w:val="22"/>
          <w:szCs w:val="22"/>
        </w:rPr>
        <w:t>s</w:t>
      </w:r>
      <w:r w:rsidR="00FB47EF" w:rsidRPr="00B51B2C">
        <w:rPr>
          <w:sz w:val="22"/>
          <w:szCs w:val="22"/>
        </w:rPr>
        <w:t xml:space="preserve"> of the course </w:t>
      </w:r>
      <w:r w:rsidR="0079358E" w:rsidRPr="00B51B2C">
        <w:rPr>
          <w:sz w:val="22"/>
          <w:szCs w:val="22"/>
        </w:rPr>
        <w:t>are</w:t>
      </w:r>
      <w:r w:rsidR="00D0388D" w:rsidRPr="00B51B2C">
        <w:rPr>
          <w:sz w:val="22"/>
          <w:szCs w:val="22"/>
        </w:rPr>
        <w:t xml:space="preserve"> </w:t>
      </w:r>
      <w:r w:rsidR="0079358E" w:rsidRPr="00B51B2C">
        <w:rPr>
          <w:sz w:val="22"/>
          <w:szCs w:val="22"/>
        </w:rPr>
        <w:t xml:space="preserve">(1) </w:t>
      </w:r>
      <w:r w:rsidR="00FB47EF" w:rsidRPr="00B51B2C">
        <w:rPr>
          <w:sz w:val="22"/>
          <w:szCs w:val="22"/>
        </w:rPr>
        <w:t>to acquaint</w:t>
      </w:r>
      <w:r w:rsidR="00476489" w:rsidRPr="00B51B2C">
        <w:rPr>
          <w:sz w:val="22"/>
          <w:szCs w:val="22"/>
        </w:rPr>
        <w:t xml:space="preserve"> students with </w:t>
      </w:r>
      <w:r w:rsidR="006717C7">
        <w:rPr>
          <w:sz w:val="22"/>
          <w:szCs w:val="22"/>
        </w:rPr>
        <w:t xml:space="preserve">the </w:t>
      </w:r>
      <w:r w:rsidR="002C2F07">
        <w:rPr>
          <w:sz w:val="22"/>
          <w:szCs w:val="22"/>
        </w:rPr>
        <w:t xml:space="preserve">ways that </w:t>
      </w:r>
      <w:r w:rsidR="006717C7">
        <w:rPr>
          <w:sz w:val="22"/>
          <w:szCs w:val="22"/>
        </w:rPr>
        <w:t xml:space="preserve">post-1945 </w:t>
      </w:r>
      <w:r w:rsidR="002C2F07">
        <w:rPr>
          <w:sz w:val="22"/>
          <w:szCs w:val="22"/>
        </w:rPr>
        <w:t xml:space="preserve">Great Britain, France, </w:t>
      </w:r>
      <w:r w:rsidR="00F34638">
        <w:rPr>
          <w:sz w:val="22"/>
          <w:szCs w:val="22"/>
        </w:rPr>
        <w:t xml:space="preserve">and West Germany have </w:t>
      </w:r>
      <w:r w:rsidR="006717C7">
        <w:rPr>
          <w:sz w:val="22"/>
          <w:szCs w:val="22"/>
        </w:rPr>
        <w:t>remembered</w:t>
      </w:r>
      <w:r w:rsidR="002C2F07">
        <w:rPr>
          <w:sz w:val="22"/>
          <w:szCs w:val="22"/>
        </w:rPr>
        <w:t xml:space="preserve"> </w:t>
      </w:r>
      <w:r w:rsidR="00F34638">
        <w:rPr>
          <w:sz w:val="22"/>
          <w:szCs w:val="22"/>
        </w:rPr>
        <w:t xml:space="preserve">the </w:t>
      </w:r>
      <w:r w:rsidR="006A57BC">
        <w:rPr>
          <w:sz w:val="22"/>
          <w:szCs w:val="22"/>
        </w:rPr>
        <w:t xml:space="preserve">traumatic </w:t>
      </w:r>
      <w:r w:rsidR="00F34638">
        <w:rPr>
          <w:sz w:val="22"/>
          <w:szCs w:val="22"/>
        </w:rPr>
        <w:t xml:space="preserve">experience of </w:t>
      </w:r>
      <w:r w:rsidR="002C2F07">
        <w:rPr>
          <w:sz w:val="22"/>
          <w:szCs w:val="22"/>
        </w:rPr>
        <w:t xml:space="preserve">World War II in film; and </w:t>
      </w:r>
      <w:r w:rsidR="0079358E" w:rsidRPr="00B51B2C">
        <w:rPr>
          <w:sz w:val="22"/>
          <w:szCs w:val="22"/>
        </w:rPr>
        <w:t xml:space="preserve">(2) to </w:t>
      </w:r>
      <w:r w:rsidR="00FB47EF" w:rsidRPr="00B51B2C">
        <w:rPr>
          <w:sz w:val="22"/>
          <w:szCs w:val="22"/>
        </w:rPr>
        <w:t>improve student writing.  Specific objectives include</w:t>
      </w:r>
      <w:r w:rsidRPr="00B51B2C">
        <w:rPr>
          <w:sz w:val="22"/>
          <w:szCs w:val="22"/>
        </w:rPr>
        <w:t xml:space="preserve"> </w:t>
      </w:r>
      <w:r w:rsidR="00DF02F4" w:rsidRPr="00B51B2C">
        <w:rPr>
          <w:sz w:val="22"/>
          <w:szCs w:val="22"/>
        </w:rPr>
        <w:t xml:space="preserve">acquainting students with </w:t>
      </w:r>
      <w:r w:rsidRPr="00B51B2C">
        <w:rPr>
          <w:sz w:val="22"/>
          <w:szCs w:val="22"/>
        </w:rPr>
        <w:t xml:space="preserve">the </w:t>
      </w:r>
      <w:r w:rsidR="002C2F07">
        <w:rPr>
          <w:sz w:val="22"/>
          <w:szCs w:val="22"/>
        </w:rPr>
        <w:t xml:space="preserve">main developments and the evolution of </w:t>
      </w:r>
      <w:r w:rsidR="006717C7">
        <w:rPr>
          <w:sz w:val="22"/>
          <w:szCs w:val="22"/>
        </w:rPr>
        <w:t xml:space="preserve">representations of </w:t>
      </w:r>
      <w:r w:rsidR="002C2F07">
        <w:rPr>
          <w:sz w:val="22"/>
          <w:szCs w:val="22"/>
        </w:rPr>
        <w:t>World War II in film</w:t>
      </w:r>
      <w:r w:rsidR="00915AFC">
        <w:rPr>
          <w:sz w:val="22"/>
          <w:szCs w:val="22"/>
        </w:rPr>
        <w:t xml:space="preserve"> in the</w:t>
      </w:r>
      <w:r w:rsidR="006717C7">
        <w:rPr>
          <w:sz w:val="22"/>
          <w:szCs w:val="22"/>
        </w:rPr>
        <w:t xml:space="preserve"> selected countries. </w:t>
      </w:r>
      <w:r w:rsidR="00915AFC">
        <w:rPr>
          <w:sz w:val="22"/>
          <w:szCs w:val="22"/>
        </w:rPr>
        <w:t xml:space="preserve"> The course consists of two interlinked parts: reading, discussion, and analysis on Thursdays, and screening of</w:t>
      </w:r>
      <w:r w:rsidR="00AB6762" w:rsidRPr="00B51B2C">
        <w:rPr>
          <w:sz w:val="22"/>
          <w:szCs w:val="22"/>
        </w:rPr>
        <w:t xml:space="preserve"> films</w:t>
      </w:r>
      <w:r w:rsidR="00915AFC">
        <w:rPr>
          <w:sz w:val="22"/>
          <w:szCs w:val="22"/>
        </w:rPr>
        <w:t xml:space="preserve"> on Tuesday evenings.  During the Thursday class, s</w:t>
      </w:r>
      <w:r w:rsidR="00F34638">
        <w:rPr>
          <w:sz w:val="22"/>
          <w:szCs w:val="22"/>
        </w:rPr>
        <w:t xml:space="preserve">tudents will </w:t>
      </w:r>
      <w:r w:rsidR="00915AFC">
        <w:rPr>
          <w:sz w:val="22"/>
          <w:szCs w:val="22"/>
        </w:rPr>
        <w:t xml:space="preserve">discuss the assigned readings, take written quizzes, and </w:t>
      </w:r>
      <w:r w:rsidR="00DF02F4" w:rsidRPr="00B51B2C">
        <w:rPr>
          <w:sz w:val="22"/>
          <w:szCs w:val="22"/>
        </w:rPr>
        <w:t>p</w:t>
      </w:r>
      <w:r w:rsidR="00915AFC">
        <w:rPr>
          <w:sz w:val="22"/>
          <w:szCs w:val="22"/>
        </w:rPr>
        <w:t>articipate in</w:t>
      </w:r>
      <w:r w:rsidR="006717C7">
        <w:rPr>
          <w:sz w:val="22"/>
          <w:szCs w:val="22"/>
        </w:rPr>
        <w:t xml:space="preserve"> discussion</w:t>
      </w:r>
      <w:r w:rsidR="00915AFC">
        <w:rPr>
          <w:sz w:val="22"/>
          <w:szCs w:val="22"/>
        </w:rPr>
        <w:t>. Other student responsibilities include engaging</w:t>
      </w:r>
      <w:r w:rsidR="002C2F07">
        <w:rPr>
          <w:sz w:val="22"/>
          <w:szCs w:val="22"/>
        </w:rPr>
        <w:t xml:space="preserve"> in </w:t>
      </w:r>
      <w:r w:rsidR="00147D62" w:rsidRPr="00B51B2C">
        <w:rPr>
          <w:sz w:val="22"/>
          <w:szCs w:val="22"/>
        </w:rPr>
        <w:t>individual research to learn more about the films and p</w:t>
      </w:r>
      <w:r w:rsidR="00BF5026">
        <w:rPr>
          <w:sz w:val="22"/>
          <w:szCs w:val="22"/>
        </w:rPr>
        <w:t xml:space="preserve">lace them in context, </w:t>
      </w:r>
      <w:r w:rsidR="00915AFC">
        <w:rPr>
          <w:sz w:val="22"/>
          <w:szCs w:val="22"/>
        </w:rPr>
        <w:t>and writing six (6)</w:t>
      </w:r>
      <w:r w:rsidR="00AB6762" w:rsidRPr="00B51B2C">
        <w:rPr>
          <w:sz w:val="22"/>
          <w:szCs w:val="22"/>
        </w:rPr>
        <w:t xml:space="preserve"> short papers and one longer paper.</w:t>
      </w:r>
      <w:r w:rsidR="00147D62" w:rsidRPr="00B51B2C">
        <w:rPr>
          <w:sz w:val="22"/>
          <w:szCs w:val="22"/>
        </w:rPr>
        <w:t xml:space="preserve"> Upon completion of the course, students will have developed a go</w:t>
      </w:r>
      <w:r w:rsidR="002C2F07">
        <w:rPr>
          <w:sz w:val="22"/>
          <w:szCs w:val="22"/>
        </w:rPr>
        <w:t xml:space="preserve">od understanding of the importance of World War II </w:t>
      </w:r>
      <w:r w:rsidR="00147D62" w:rsidRPr="00B51B2C">
        <w:rPr>
          <w:sz w:val="22"/>
          <w:szCs w:val="22"/>
        </w:rPr>
        <w:t xml:space="preserve">in </w:t>
      </w:r>
      <w:r w:rsidR="002C2F07">
        <w:rPr>
          <w:sz w:val="22"/>
          <w:szCs w:val="22"/>
        </w:rPr>
        <w:t xml:space="preserve">postwar </w:t>
      </w:r>
      <w:r w:rsidR="00147D62" w:rsidRPr="00B51B2C">
        <w:rPr>
          <w:sz w:val="22"/>
          <w:szCs w:val="22"/>
        </w:rPr>
        <w:t>European cultur</w:t>
      </w:r>
      <w:r w:rsidR="002C2F07">
        <w:rPr>
          <w:sz w:val="22"/>
          <w:szCs w:val="22"/>
        </w:rPr>
        <w:t>e and society</w:t>
      </w:r>
      <w:r w:rsidR="00F34638">
        <w:rPr>
          <w:sz w:val="22"/>
          <w:szCs w:val="22"/>
        </w:rPr>
        <w:t>—</w:t>
      </w:r>
      <w:r w:rsidR="006717C7">
        <w:rPr>
          <w:sz w:val="22"/>
          <w:szCs w:val="22"/>
        </w:rPr>
        <w:t>specifically, the different ways that the war is remembered in Britain, France, and Germany.</w:t>
      </w:r>
      <w:r w:rsidR="00CF6F6D">
        <w:rPr>
          <w:sz w:val="22"/>
          <w:szCs w:val="22"/>
        </w:rPr>
        <w:t xml:space="preserve">  Students </w:t>
      </w:r>
      <w:r w:rsidR="006717C7">
        <w:rPr>
          <w:sz w:val="22"/>
          <w:szCs w:val="22"/>
        </w:rPr>
        <w:t xml:space="preserve">will also have </w:t>
      </w:r>
      <w:r w:rsidR="00DF02F4" w:rsidRPr="00B51B2C">
        <w:rPr>
          <w:sz w:val="22"/>
          <w:szCs w:val="22"/>
        </w:rPr>
        <w:t>improve</w:t>
      </w:r>
      <w:r w:rsidR="009A1366" w:rsidRPr="00B51B2C">
        <w:rPr>
          <w:sz w:val="22"/>
          <w:szCs w:val="22"/>
        </w:rPr>
        <w:t>d</w:t>
      </w:r>
      <w:r w:rsidR="00DF02F4" w:rsidRPr="00B51B2C">
        <w:rPr>
          <w:sz w:val="22"/>
          <w:szCs w:val="22"/>
        </w:rPr>
        <w:t xml:space="preserve"> </w:t>
      </w:r>
      <w:r w:rsidR="00AB6762" w:rsidRPr="00B51B2C">
        <w:rPr>
          <w:sz w:val="22"/>
          <w:szCs w:val="22"/>
        </w:rPr>
        <w:t xml:space="preserve">their skills in </w:t>
      </w:r>
      <w:r w:rsidR="00DF02F4" w:rsidRPr="00B51B2C">
        <w:rPr>
          <w:sz w:val="22"/>
          <w:szCs w:val="22"/>
        </w:rPr>
        <w:t xml:space="preserve">reading, writing, </w:t>
      </w:r>
      <w:r w:rsidR="00AB6762" w:rsidRPr="00B51B2C">
        <w:rPr>
          <w:sz w:val="22"/>
          <w:szCs w:val="22"/>
        </w:rPr>
        <w:t xml:space="preserve">analysis, </w:t>
      </w:r>
      <w:r w:rsidR="00F34638">
        <w:rPr>
          <w:sz w:val="22"/>
          <w:szCs w:val="22"/>
        </w:rPr>
        <w:t xml:space="preserve">critique, </w:t>
      </w:r>
      <w:r w:rsidR="00AB6762" w:rsidRPr="00B51B2C">
        <w:rPr>
          <w:sz w:val="22"/>
          <w:szCs w:val="22"/>
        </w:rPr>
        <w:t>and discussion</w:t>
      </w:r>
      <w:r w:rsidR="00DF02F4" w:rsidRPr="00B51B2C">
        <w:rPr>
          <w:sz w:val="22"/>
          <w:szCs w:val="22"/>
        </w:rPr>
        <w:t xml:space="preserve">.  </w:t>
      </w:r>
    </w:p>
    <w:p w14:paraId="726BCB86" w14:textId="77777777" w:rsidR="00D0388D" w:rsidRPr="00BF5D55" w:rsidRDefault="00D0388D" w:rsidP="00BB49AF">
      <w:pPr>
        <w:outlineLvl w:val="0"/>
        <w:rPr>
          <w:b/>
          <w:sz w:val="21"/>
          <w:szCs w:val="21"/>
        </w:rPr>
      </w:pPr>
    </w:p>
    <w:p w14:paraId="0E8ADB58" w14:textId="77777777" w:rsidR="00DC536A" w:rsidRPr="00B51B2C" w:rsidRDefault="00DC536A" w:rsidP="00BB49AF">
      <w:pPr>
        <w:outlineLvl w:val="0"/>
        <w:rPr>
          <w:b/>
          <w:sz w:val="22"/>
          <w:szCs w:val="22"/>
        </w:rPr>
      </w:pPr>
      <w:r w:rsidRPr="00B51B2C">
        <w:rPr>
          <w:b/>
          <w:sz w:val="22"/>
          <w:szCs w:val="22"/>
        </w:rPr>
        <w:t>Readings:</w:t>
      </w:r>
    </w:p>
    <w:p w14:paraId="000D65DC" w14:textId="60F700C2" w:rsidR="00DC536A" w:rsidRPr="00B51B2C" w:rsidRDefault="00DC536A">
      <w:pPr>
        <w:rPr>
          <w:i/>
          <w:sz w:val="22"/>
          <w:szCs w:val="22"/>
        </w:rPr>
      </w:pPr>
      <w:r w:rsidRPr="00B51B2C">
        <w:rPr>
          <w:sz w:val="22"/>
          <w:szCs w:val="22"/>
        </w:rPr>
        <w:t>Studen</w:t>
      </w:r>
      <w:r w:rsidR="008D0516">
        <w:rPr>
          <w:sz w:val="22"/>
          <w:szCs w:val="22"/>
        </w:rPr>
        <w:t xml:space="preserve">ts should purchase the following books: Gerhard L. Weinberg, </w:t>
      </w:r>
      <w:r w:rsidR="008D0516" w:rsidRPr="002C2F07">
        <w:rPr>
          <w:i/>
          <w:sz w:val="22"/>
          <w:szCs w:val="22"/>
        </w:rPr>
        <w:t>World War II: A Very Short Introduction</w:t>
      </w:r>
      <w:r w:rsidR="008D0516">
        <w:rPr>
          <w:sz w:val="22"/>
          <w:szCs w:val="22"/>
        </w:rPr>
        <w:t xml:space="preserve"> (Oxford: Oxford University Press, 2014); Wolfgang Benz: </w:t>
      </w:r>
      <w:r w:rsidR="008D0516" w:rsidRPr="002C2F07">
        <w:rPr>
          <w:i/>
          <w:sz w:val="22"/>
          <w:szCs w:val="22"/>
        </w:rPr>
        <w:t xml:space="preserve">A Concise History of the Third Reich </w:t>
      </w:r>
      <w:r w:rsidR="008D0516">
        <w:rPr>
          <w:sz w:val="22"/>
          <w:szCs w:val="22"/>
        </w:rPr>
        <w:t xml:space="preserve">(Berkeley, University of California Press, 2006); </w:t>
      </w:r>
      <w:r w:rsidR="002C2F07">
        <w:rPr>
          <w:sz w:val="22"/>
          <w:szCs w:val="22"/>
        </w:rPr>
        <w:t xml:space="preserve">Thomas R. Christofferson, </w:t>
      </w:r>
      <w:r w:rsidR="002C2F07" w:rsidRPr="002C2F07">
        <w:rPr>
          <w:i/>
          <w:sz w:val="22"/>
          <w:szCs w:val="22"/>
        </w:rPr>
        <w:t>France during World War II: From Defeat to Liberation</w:t>
      </w:r>
      <w:r w:rsidR="00317E56" w:rsidRPr="00B51B2C">
        <w:rPr>
          <w:sz w:val="22"/>
          <w:szCs w:val="22"/>
        </w:rPr>
        <w:t xml:space="preserve"> </w:t>
      </w:r>
      <w:r w:rsidR="002C2F07">
        <w:rPr>
          <w:sz w:val="22"/>
          <w:szCs w:val="22"/>
        </w:rPr>
        <w:t xml:space="preserve">(New York: Fordham University Press, 2006). </w:t>
      </w:r>
      <w:r w:rsidR="00395393" w:rsidRPr="00B51B2C">
        <w:rPr>
          <w:sz w:val="22"/>
          <w:szCs w:val="22"/>
        </w:rPr>
        <w:t>O</w:t>
      </w:r>
      <w:r w:rsidR="007E4290" w:rsidRPr="00B51B2C">
        <w:rPr>
          <w:sz w:val="22"/>
          <w:szCs w:val="22"/>
        </w:rPr>
        <w:t xml:space="preserve">ther readings will be </w:t>
      </w:r>
      <w:r w:rsidR="0002012B" w:rsidRPr="00B51B2C">
        <w:rPr>
          <w:sz w:val="22"/>
          <w:szCs w:val="22"/>
        </w:rPr>
        <w:t>posted on Blackboard.</w:t>
      </w:r>
    </w:p>
    <w:p w14:paraId="1D0966D1" w14:textId="77777777" w:rsidR="00615045" w:rsidRPr="00BF5D55" w:rsidRDefault="00615045">
      <w:pPr>
        <w:rPr>
          <w:sz w:val="21"/>
          <w:szCs w:val="21"/>
        </w:rPr>
      </w:pPr>
    </w:p>
    <w:p w14:paraId="351EB8A5" w14:textId="6238A372" w:rsidR="009D0153" w:rsidRDefault="00DC536A" w:rsidP="009D0153">
      <w:pPr>
        <w:outlineLvl w:val="0"/>
        <w:rPr>
          <w:sz w:val="22"/>
          <w:szCs w:val="22"/>
        </w:rPr>
      </w:pPr>
      <w:r w:rsidRPr="00B51B2C">
        <w:rPr>
          <w:b/>
          <w:sz w:val="22"/>
          <w:szCs w:val="22"/>
        </w:rPr>
        <w:t>Course format, requirements, grading system</w:t>
      </w:r>
      <w:r w:rsidR="00FB47EF" w:rsidRPr="00B51B2C">
        <w:rPr>
          <w:b/>
          <w:sz w:val="22"/>
          <w:szCs w:val="22"/>
        </w:rPr>
        <w:t xml:space="preserve">, </w:t>
      </w:r>
      <w:r w:rsidR="00757B5F">
        <w:rPr>
          <w:b/>
          <w:sz w:val="22"/>
          <w:szCs w:val="22"/>
        </w:rPr>
        <w:t xml:space="preserve">quizzes, </w:t>
      </w:r>
      <w:r w:rsidR="00FB47EF" w:rsidRPr="00B51B2C">
        <w:rPr>
          <w:b/>
          <w:sz w:val="22"/>
          <w:szCs w:val="22"/>
        </w:rPr>
        <w:t>papers</w:t>
      </w:r>
      <w:r w:rsidRPr="00B51B2C">
        <w:rPr>
          <w:sz w:val="22"/>
          <w:szCs w:val="22"/>
        </w:rPr>
        <w:t>:</w:t>
      </w:r>
      <w:r w:rsidR="009D0153" w:rsidRPr="00B51B2C">
        <w:rPr>
          <w:sz w:val="22"/>
          <w:szCs w:val="22"/>
        </w:rPr>
        <w:t xml:space="preserve"> </w:t>
      </w:r>
    </w:p>
    <w:p w14:paraId="206E34C5" w14:textId="0314D0AC" w:rsidR="000C628F" w:rsidRPr="00B51B2C" w:rsidRDefault="00DC536A" w:rsidP="009D0153">
      <w:pPr>
        <w:outlineLvl w:val="0"/>
        <w:rPr>
          <w:sz w:val="22"/>
          <w:szCs w:val="22"/>
        </w:rPr>
      </w:pPr>
      <w:r w:rsidRPr="00B51B2C">
        <w:rPr>
          <w:sz w:val="22"/>
          <w:szCs w:val="22"/>
        </w:rPr>
        <w:t xml:space="preserve">The </w:t>
      </w:r>
      <w:r w:rsidR="0002012B" w:rsidRPr="00B51B2C">
        <w:rPr>
          <w:sz w:val="22"/>
          <w:szCs w:val="22"/>
        </w:rPr>
        <w:t>course will be conducted as a mixtur</w:t>
      </w:r>
      <w:r w:rsidR="00984C79" w:rsidRPr="00B51B2C">
        <w:rPr>
          <w:sz w:val="22"/>
          <w:szCs w:val="22"/>
        </w:rPr>
        <w:t xml:space="preserve">e of </w:t>
      </w:r>
      <w:r w:rsidR="00325C89" w:rsidRPr="00B51B2C">
        <w:rPr>
          <w:sz w:val="22"/>
          <w:szCs w:val="22"/>
        </w:rPr>
        <w:t xml:space="preserve">informal </w:t>
      </w:r>
      <w:r w:rsidR="008050A5" w:rsidRPr="00B51B2C">
        <w:rPr>
          <w:sz w:val="22"/>
          <w:szCs w:val="22"/>
        </w:rPr>
        <w:t>lectures and discussions.  Films will be screened Tuesday eveni</w:t>
      </w:r>
      <w:r w:rsidR="00AB6762" w:rsidRPr="00B51B2C">
        <w:rPr>
          <w:sz w:val="22"/>
          <w:szCs w:val="22"/>
        </w:rPr>
        <w:t>ngs at 7:00 pm in Croft room 204</w:t>
      </w:r>
      <w:r w:rsidR="009D0153">
        <w:rPr>
          <w:sz w:val="22"/>
          <w:szCs w:val="22"/>
        </w:rPr>
        <w:t>,</w:t>
      </w:r>
      <w:r w:rsidR="00915AFC">
        <w:rPr>
          <w:sz w:val="22"/>
          <w:szCs w:val="22"/>
        </w:rPr>
        <w:t xml:space="preserve"> </w:t>
      </w:r>
      <w:r w:rsidR="00915AFC" w:rsidRPr="009D0153">
        <w:rPr>
          <w:color w:val="000000" w:themeColor="text1"/>
          <w:sz w:val="22"/>
          <w:szCs w:val="22"/>
        </w:rPr>
        <w:t>followed</w:t>
      </w:r>
      <w:r w:rsidR="002C2F07" w:rsidRPr="009D0153">
        <w:rPr>
          <w:color w:val="000000" w:themeColor="text1"/>
          <w:sz w:val="22"/>
          <w:szCs w:val="22"/>
        </w:rPr>
        <w:t xml:space="preserve"> </w:t>
      </w:r>
      <w:r w:rsidR="009D0153" w:rsidRPr="009D0153">
        <w:rPr>
          <w:color w:val="000000" w:themeColor="text1"/>
          <w:sz w:val="22"/>
          <w:szCs w:val="22"/>
        </w:rPr>
        <w:t>on</w:t>
      </w:r>
      <w:r w:rsidR="007F05D6" w:rsidRPr="009D0153">
        <w:rPr>
          <w:color w:val="000000" w:themeColor="text1"/>
          <w:sz w:val="22"/>
          <w:szCs w:val="22"/>
        </w:rPr>
        <w:t xml:space="preserve"> </w:t>
      </w:r>
      <w:r w:rsidR="007F05D6" w:rsidRPr="00B51B2C">
        <w:rPr>
          <w:sz w:val="22"/>
          <w:szCs w:val="22"/>
        </w:rPr>
        <w:t>Thursday</w:t>
      </w:r>
      <w:r w:rsidR="009D0153">
        <w:rPr>
          <w:sz w:val="22"/>
          <w:szCs w:val="22"/>
        </w:rPr>
        <w:t>s</w:t>
      </w:r>
      <w:r w:rsidR="007F05D6" w:rsidRPr="00B51B2C">
        <w:rPr>
          <w:sz w:val="22"/>
          <w:szCs w:val="22"/>
        </w:rPr>
        <w:t xml:space="preserve"> </w:t>
      </w:r>
      <w:r w:rsidR="008050A5" w:rsidRPr="00B51B2C">
        <w:rPr>
          <w:sz w:val="22"/>
          <w:szCs w:val="22"/>
        </w:rPr>
        <w:t xml:space="preserve">by discussion of the film </w:t>
      </w:r>
      <w:r w:rsidR="007F05D6" w:rsidRPr="00B51B2C">
        <w:rPr>
          <w:sz w:val="22"/>
          <w:szCs w:val="22"/>
        </w:rPr>
        <w:t>and the</w:t>
      </w:r>
      <w:r w:rsidR="00915AFC">
        <w:rPr>
          <w:sz w:val="22"/>
          <w:szCs w:val="22"/>
        </w:rPr>
        <w:t xml:space="preserve"> week’s</w:t>
      </w:r>
      <w:r w:rsidR="007F05D6" w:rsidRPr="00B51B2C">
        <w:rPr>
          <w:sz w:val="22"/>
          <w:szCs w:val="22"/>
        </w:rPr>
        <w:t xml:space="preserve"> reading assignment</w:t>
      </w:r>
      <w:r w:rsidR="008050A5" w:rsidRPr="00B51B2C">
        <w:rPr>
          <w:sz w:val="22"/>
          <w:szCs w:val="22"/>
        </w:rPr>
        <w:t>.  On the Tuesday evenings</w:t>
      </w:r>
      <w:r w:rsidR="00F34638">
        <w:rPr>
          <w:sz w:val="22"/>
          <w:szCs w:val="22"/>
        </w:rPr>
        <w:t xml:space="preserve"> that films are shown, the 09:30</w:t>
      </w:r>
      <w:r w:rsidR="008050A5" w:rsidRPr="00B51B2C">
        <w:rPr>
          <w:sz w:val="22"/>
          <w:szCs w:val="22"/>
        </w:rPr>
        <w:t xml:space="preserve"> am class</w:t>
      </w:r>
      <w:r w:rsidR="000C628F" w:rsidRPr="00B51B2C">
        <w:rPr>
          <w:sz w:val="22"/>
          <w:szCs w:val="22"/>
        </w:rPr>
        <w:t xml:space="preserve"> of the same day</w:t>
      </w:r>
      <w:r w:rsidR="008050A5" w:rsidRPr="00B51B2C">
        <w:rPr>
          <w:sz w:val="22"/>
          <w:szCs w:val="22"/>
        </w:rPr>
        <w:t xml:space="preserve"> will </w:t>
      </w:r>
      <w:r w:rsidR="000C628F" w:rsidRPr="00B51B2C">
        <w:rPr>
          <w:sz w:val="22"/>
          <w:szCs w:val="22"/>
        </w:rPr>
        <w:t>not meet</w:t>
      </w:r>
      <w:r w:rsidR="008050A5" w:rsidRPr="00B51B2C">
        <w:rPr>
          <w:sz w:val="22"/>
          <w:szCs w:val="22"/>
        </w:rPr>
        <w:t xml:space="preserve">.  </w:t>
      </w:r>
    </w:p>
    <w:p w14:paraId="1311BE1A" w14:textId="2B24E3A9" w:rsidR="000C628F" w:rsidRPr="00B51B2C" w:rsidRDefault="00A36C84" w:rsidP="000C628F">
      <w:pPr>
        <w:pStyle w:val="ListParagraph"/>
        <w:numPr>
          <w:ilvl w:val="0"/>
          <w:numId w:val="5"/>
        </w:numPr>
        <w:rPr>
          <w:sz w:val="22"/>
          <w:szCs w:val="22"/>
        </w:rPr>
      </w:pPr>
      <w:r>
        <w:rPr>
          <w:sz w:val="22"/>
          <w:szCs w:val="22"/>
        </w:rPr>
        <w:t xml:space="preserve">Ten (10) </w:t>
      </w:r>
      <w:r w:rsidR="00915AFC">
        <w:rPr>
          <w:sz w:val="22"/>
          <w:szCs w:val="22"/>
        </w:rPr>
        <w:t xml:space="preserve">written quizzes </w:t>
      </w:r>
      <w:r w:rsidR="006B2A84">
        <w:rPr>
          <w:sz w:val="22"/>
          <w:szCs w:val="22"/>
        </w:rPr>
        <w:t xml:space="preserve">on </w:t>
      </w:r>
      <w:r>
        <w:rPr>
          <w:sz w:val="22"/>
          <w:szCs w:val="22"/>
        </w:rPr>
        <w:t xml:space="preserve">selected </w:t>
      </w:r>
      <w:r w:rsidR="006B2A84">
        <w:rPr>
          <w:sz w:val="22"/>
          <w:szCs w:val="22"/>
        </w:rPr>
        <w:t xml:space="preserve">Thursdays </w:t>
      </w:r>
      <w:r w:rsidR="00915AFC">
        <w:rPr>
          <w:sz w:val="22"/>
          <w:szCs w:val="22"/>
        </w:rPr>
        <w:t xml:space="preserve">will test </w:t>
      </w:r>
      <w:r>
        <w:rPr>
          <w:sz w:val="22"/>
          <w:szCs w:val="22"/>
        </w:rPr>
        <w:t>your</w:t>
      </w:r>
      <w:r w:rsidR="00915AFC">
        <w:rPr>
          <w:sz w:val="22"/>
          <w:szCs w:val="22"/>
        </w:rPr>
        <w:t xml:space="preserve"> </w:t>
      </w:r>
      <w:r w:rsidR="006B2A84">
        <w:rPr>
          <w:sz w:val="22"/>
          <w:szCs w:val="22"/>
        </w:rPr>
        <w:t>di</w:t>
      </w:r>
      <w:r w:rsidR="00733099">
        <w:rPr>
          <w:sz w:val="22"/>
          <w:szCs w:val="22"/>
        </w:rPr>
        <w:t>ligence in completing the</w:t>
      </w:r>
      <w:r w:rsidR="006B2A84">
        <w:rPr>
          <w:sz w:val="22"/>
          <w:szCs w:val="22"/>
        </w:rPr>
        <w:t xml:space="preserve"> </w:t>
      </w:r>
      <w:r>
        <w:rPr>
          <w:sz w:val="22"/>
          <w:szCs w:val="22"/>
        </w:rPr>
        <w:t xml:space="preserve">assigned </w:t>
      </w:r>
      <w:r w:rsidR="006B2A84">
        <w:rPr>
          <w:sz w:val="22"/>
          <w:szCs w:val="22"/>
        </w:rPr>
        <w:t>r</w:t>
      </w:r>
      <w:r w:rsidR="008050A5" w:rsidRPr="00B51B2C">
        <w:rPr>
          <w:sz w:val="22"/>
          <w:szCs w:val="22"/>
        </w:rPr>
        <w:t>eading</w:t>
      </w:r>
      <w:r>
        <w:rPr>
          <w:sz w:val="22"/>
          <w:szCs w:val="22"/>
        </w:rPr>
        <w:t xml:space="preserve">. </w:t>
      </w:r>
    </w:p>
    <w:p w14:paraId="6DE859EA" w14:textId="2D051290" w:rsidR="00F449F4" w:rsidRPr="00B51B2C" w:rsidRDefault="002C2F07" w:rsidP="00384974">
      <w:pPr>
        <w:pStyle w:val="ListParagraph"/>
        <w:numPr>
          <w:ilvl w:val="0"/>
          <w:numId w:val="5"/>
        </w:numPr>
        <w:rPr>
          <w:sz w:val="22"/>
          <w:szCs w:val="22"/>
        </w:rPr>
      </w:pPr>
      <w:r>
        <w:rPr>
          <w:sz w:val="22"/>
          <w:szCs w:val="22"/>
        </w:rPr>
        <w:t xml:space="preserve">Students are required to </w:t>
      </w:r>
      <w:r w:rsidR="008050A5" w:rsidRPr="00B51B2C">
        <w:rPr>
          <w:sz w:val="22"/>
          <w:szCs w:val="22"/>
        </w:rPr>
        <w:t xml:space="preserve">write </w:t>
      </w:r>
      <w:r w:rsidR="006B2A84">
        <w:rPr>
          <w:sz w:val="22"/>
          <w:szCs w:val="22"/>
        </w:rPr>
        <w:t>six (6</w:t>
      </w:r>
      <w:r w:rsidR="005A4B07" w:rsidRPr="00B51B2C">
        <w:rPr>
          <w:sz w:val="22"/>
          <w:szCs w:val="22"/>
        </w:rPr>
        <w:t>)</w:t>
      </w:r>
      <w:r w:rsidR="006B2A84">
        <w:rPr>
          <w:sz w:val="22"/>
          <w:szCs w:val="22"/>
        </w:rPr>
        <w:t xml:space="preserve"> short</w:t>
      </w:r>
      <w:r w:rsidR="008050A5" w:rsidRPr="00B51B2C">
        <w:rPr>
          <w:sz w:val="22"/>
          <w:szCs w:val="22"/>
        </w:rPr>
        <w:t xml:space="preserve"> review/reaction papers and </w:t>
      </w:r>
      <w:r w:rsidR="00AB6762" w:rsidRPr="00B51B2C">
        <w:rPr>
          <w:sz w:val="22"/>
          <w:szCs w:val="22"/>
        </w:rPr>
        <w:t xml:space="preserve">one </w:t>
      </w:r>
      <w:r w:rsidR="005A4B07" w:rsidRPr="00B51B2C">
        <w:rPr>
          <w:sz w:val="22"/>
          <w:szCs w:val="22"/>
        </w:rPr>
        <w:t xml:space="preserve">(1) </w:t>
      </w:r>
      <w:r w:rsidR="008050A5" w:rsidRPr="00B51B2C">
        <w:rPr>
          <w:sz w:val="22"/>
          <w:szCs w:val="22"/>
        </w:rPr>
        <w:t>longer resear</w:t>
      </w:r>
      <w:r w:rsidR="00AB6762" w:rsidRPr="00B51B2C">
        <w:rPr>
          <w:sz w:val="22"/>
          <w:szCs w:val="22"/>
        </w:rPr>
        <w:t>ch paper</w:t>
      </w:r>
      <w:r w:rsidR="000C628F" w:rsidRPr="00B51B2C">
        <w:rPr>
          <w:sz w:val="22"/>
          <w:szCs w:val="22"/>
        </w:rPr>
        <w:t xml:space="preserve"> in this course.  </w:t>
      </w:r>
      <w:r w:rsidR="0059126C">
        <w:rPr>
          <w:sz w:val="22"/>
          <w:szCs w:val="22"/>
        </w:rPr>
        <w:t>Papers are due at midnight on the Sunday following the Tuesday screening.</w:t>
      </w:r>
      <w:r w:rsidR="006B2A84">
        <w:rPr>
          <w:sz w:val="22"/>
          <w:szCs w:val="22"/>
        </w:rPr>
        <w:t xml:space="preserve">  All papers must be submitted to me via email at </w:t>
      </w:r>
      <w:hyperlink r:id="rId8" w:history="1">
        <w:r w:rsidR="006B2A84" w:rsidRPr="004547EE">
          <w:rPr>
            <w:rStyle w:val="Hyperlink"/>
            <w:sz w:val="22"/>
            <w:szCs w:val="22"/>
          </w:rPr>
          <w:t>hsgispen@olemiss.edu</w:t>
        </w:r>
      </w:hyperlink>
      <w:r w:rsidR="006B2A84">
        <w:rPr>
          <w:sz w:val="22"/>
          <w:szCs w:val="22"/>
        </w:rPr>
        <w:t xml:space="preserve"> according to a schedule that will be anno</w:t>
      </w:r>
      <w:r w:rsidR="00757B5F">
        <w:rPr>
          <w:sz w:val="22"/>
          <w:szCs w:val="22"/>
        </w:rPr>
        <w:t xml:space="preserve">unced later.  The short papers </w:t>
      </w:r>
      <w:r w:rsidR="00934080">
        <w:rPr>
          <w:sz w:val="22"/>
          <w:szCs w:val="22"/>
        </w:rPr>
        <w:t>should</w:t>
      </w:r>
      <w:r w:rsidR="006B2A84">
        <w:rPr>
          <w:sz w:val="22"/>
          <w:szCs w:val="22"/>
        </w:rPr>
        <w:t xml:space="preserve"> be approximately 5</w:t>
      </w:r>
      <w:r w:rsidR="00934080">
        <w:rPr>
          <w:sz w:val="22"/>
          <w:szCs w:val="22"/>
        </w:rPr>
        <w:t>00-600 words in length and</w:t>
      </w:r>
      <w:r w:rsidR="00757B5F">
        <w:rPr>
          <w:sz w:val="22"/>
          <w:szCs w:val="22"/>
        </w:rPr>
        <w:t xml:space="preserve"> </w:t>
      </w:r>
      <w:r w:rsidR="006B2A84">
        <w:rPr>
          <w:sz w:val="22"/>
          <w:szCs w:val="22"/>
        </w:rPr>
        <w:t xml:space="preserve">address the film screened the preceding Tuesday.  </w:t>
      </w:r>
      <w:r w:rsidR="00384974" w:rsidRPr="00B51B2C">
        <w:rPr>
          <w:sz w:val="22"/>
          <w:szCs w:val="22"/>
        </w:rPr>
        <w:t>S</w:t>
      </w:r>
      <w:r w:rsidR="00DA0F78" w:rsidRPr="00B51B2C">
        <w:rPr>
          <w:sz w:val="22"/>
          <w:szCs w:val="22"/>
        </w:rPr>
        <w:t xml:space="preserve">tudents </w:t>
      </w:r>
      <w:r w:rsidR="00AB6762" w:rsidRPr="00B51B2C">
        <w:rPr>
          <w:sz w:val="22"/>
          <w:szCs w:val="22"/>
        </w:rPr>
        <w:t>will also</w:t>
      </w:r>
      <w:r w:rsidR="00DA0F78" w:rsidRPr="00B51B2C">
        <w:rPr>
          <w:sz w:val="22"/>
          <w:szCs w:val="22"/>
        </w:rPr>
        <w:t xml:space="preserve"> </w:t>
      </w:r>
      <w:r w:rsidR="000C628F" w:rsidRPr="00B51B2C">
        <w:rPr>
          <w:sz w:val="22"/>
          <w:szCs w:val="22"/>
        </w:rPr>
        <w:t xml:space="preserve">write </w:t>
      </w:r>
      <w:r w:rsidR="00AB6762" w:rsidRPr="00B51B2C">
        <w:rPr>
          <w:sz w:val="22"/>
          <w:szCs w:val="22"/>
        </w:rPr>
        <w:t xml:space="preserve">one longer paper </w:t>
      </w:r>
      <w:r w:rsidR="00535B90">
        <w:rPr>
          <w:sz w:val="22"/>
          <w:szCs w:val="22"/>
        </w:rPr>
        <w:t>(</w:t>
      </w:r>
      <w:r w:rsidR="00AB6762" w:rsidRPr="00B51B2C">
        <w:rPr>
          <w:sz w:val="22"/>
          <w:szCs w:val="22"/>
        </w:rPr>
        <w:t xml:space="preserve">no </w:t>
      </w:r>
      <w:r w:rsidR="009D0153" w:rsidRPr="009D0153">
        <w:rPr>
          <w:color w:val="000000" w:themeColor="text1"/>
          <w:sz w:val="22"/>
          <w:szCs w:val="22"/>
        </w:rPr>
        <w:t xml:space="preserve">fewer </w:t>
      </w:r>
      <w:r w:rsidR="00AB6762" w:rsidRPr="00B51B2C">
        <w:rPr>
          <w:sz w:val="22"/>
          <w:szCs w:val="22"/>
        </w:rPr>
        <w:t>than 1750</w:t>
      </w:r>
      <w:r w:rsidR="00DA0F78" w:rsidRPr="00B51B2C">
        <w:rPr>
          <w:sz w:val="22"/>
          <w:szCs w:val="22"/>
        </w:rPr>
        <w:t xml:space="preserve"> </w:t>
      </w:r>
      <w:r w:rsidR="00AB6762" w:rsidRPr="00B51B2C">
        <w:rPr>
          <w:sz w:val="22"/>
          <w:szCs w:val="22"/>
        </w:rPr>
        <w:t xml:space="preserve">and no more than 2000 words </w:t>
      </w:r>
      <w:r w:rsidR="00535B90">
        <w:rPr>
          <w:sz w:val="22"/>
          <w:szCs w:val="22"/>
        </w:rPr>
        <w:t xml:space="preserve">-- </w:t>
      </w:r>
      <w:r w:rsidR="00DA0F78" w:rsidRPr="00B51B2C">
        <w:rPr>
          <w:sz w:val="22"/>
          <w:szCs w:val="22"/>
        </w:rPr>
        <w:t xml:space="preserve">6-8 </w:t>
      </w:r>
      <w:r w:rsidR="00AB6762" w:rsidRPr="00B51B2C">
        <w:rPr>
          <w:sz w:val="22"/>
          <w:szCs w:val="22"/>
        </w:rPr>
        <w:t xml:space="preserve">double-spaced </w:t>
      </w:r>
      <w:r w:rsidR="00DA0F78" w:rsidRPr="00B51B2C">
        <w:rPr>
          <w:sz w:val="22"/>
          <w:szCs w:val="22"/>
        </w:rPr>
        <w:t>pages)</w:t>
      </w:r>
      <w:r w:rsidR="00CB7A4B" w:rsidRPr="00B51B2C">
        <w:rPr>
          <w:sz w:val="22"/>
          <w:szCs w:val="22"/>
        </w:rPr>
        <w:t xml:space="preserve"> following </w:t>
      </w:r>
      <w:r w:rsidR="00DA0F78" w:rsidRPr="00B51B2C">
        <w:rPr>
          <w:sz w:val="22"/>
          <w:szCs w:val="22"/>
        </w:rPr>
        <w:t>a schedule that will be announced later.</w:t>
      </w:r>
      <w:r w:rsidR="00AB6762" w:rsidRPr="00B51B2C">
        <w:rPr>
          <w:sz w:val="22"/>
          <w:szCs w:val="22"/>
        </w:rPr>
        <w:t xml:space="preserve">  </w:t>
      </w:r>
    </w:p>
    <w:p w14:paraId="52228B32" w14:textId="111564BC" w:rsidR="00F449F4" w:rsidRPr="00B51B2C" w:rsidRDefault="00AB6762" w:rsidP="00384974">
      <w:pPr>
        <w:pStyle w:val="ListParagraph"/>
        <w:numPr>
          <w:ilvl w:val="0"/>
          <w:numId w:val="5"/>
        </w:numPr>
        <w:rPr>
          <w:sz w:val="22"/>
          <w:szCs w:val="22"/>
        </w:rPr>
      </w:pPr>
      <w:r w:rsidRPr="00B51B2C">
        <w:rPr>
          <w:sz w:val="22"/>
          <w:szCs w:val="22"/>
        </w:rPr>
        <w:t>In the longer paper</w:t>
      </w:r>
      <w:r w:rsidR="00CB7A4B" w:rsidRPr="00B51B2C">
        <w:rPr>
          <w:sz w:val="22"/>
          <w:szCs w:val="22"/>
        </w:rPr>
        <w:t xml:space="preserve">, students will have an opportunity to compare </w:t>
      </w:r>
      <w:r w:rsidR="006B2A84">
        <w:rPr>
          <w:sz w:val="22"/>
          <w:szCs w:val="22"/>
        </w:rPr>
        <w:t>one</w:t>
      </w:r>
      <w:r w:rsidR="00535B90">
        <w:rPr>
          <w:sz w:val="22"/>
          <w:szCs w:val="22"/>
        </w:rPr>
        <w:t xml:space="preserve"> or more</w:t>
      </w:r>
      <w:r w:rsidR="006B2A84">
        <w:rPr>
          <w:sz w:val="22"/>
          <w:szCs w:val="22"/>
        </w:rPr>
        <w:t xml:space="preserve"> of the</w:t>
      </w:r>
      <w:r w:rsidR="00CB7A4B" w:rsidRPr="00B51B2C">
        <w:rPr>
          <w:sz w:val="22"/>
          <w:szCs w:val="22"/>
        </w:rPr>
        <w:t xml:space="preserve"> film</w:t>
      </w:r>
      <w:r w:rsidR="006B2A84">
        <w:rPr>
          <w:sz w:val="22"/>
          <w:szCs w:val="22"/>
        </w:rPr>
        <w:t>s screened in the course</w:t>
      </w:r>
      <w:r w:rsidR="00CB7A4B" w:rsidRPr="00B51B2C">
        <w:rPr>
          <w:sz w:val="22"/>
          <w:szCs w:val="22"/>
        </w:rPr>
        <w:t xml:space="preserve"> with one or more other films</w:t>
      </w:r>
      <w:r w:rsidR="009F6701" w:rsidRPr="00B51B2C">
        <w:rPr>
          <w:sz w:val="22"/>
          <w:szCs w:val="22"/>
        </w:rPr>
        <w:t xml:space="preserve"> (see list of recommended films</w:t>
      </w:r>
      <w:r w:rsidR="00535B90">
        <w:rPr>
          <w:sz w:val="22"/>
          <w:szCs w:val="22"/>
        </w:rPr>
        <w:t xml:space="preserve"> and readings</w:t>
      </w:r>
      <w:r w:rsidR="009F6701" w:rsidRPr="00B51B2C">
        <w:rPr>
          <w:sz w:val="22"/>
          <w:szCs w:val="22"/>
        </w:rPr>
        <w:t>)</w:t>
      </w:r>
      <w:r w:rsidR="006B2A84">
        <w:rPr>
          <w:sz w:val="22"/>
          <w:szCs w:val="22"/>
        </w:rPr>
        <w:t>.  Students</w:t>
      </w:r>
      <w:r w:rsidR="00CB7A4B" w:rsidRPr="00B51B2C">
        <w:rPr>
          <w:sz w:val="22"/>
          <w:szCs w:val="22"/>
        </w:rPr>
        <w:t xml:space="preserve"> will have an opportunity to </w:t>
      </w:r>
      <w:r w:rsidR="00535B90">
        <w:rPr>
          <w:sz w:val="22"/>
          <w:szCs w:val="22"/>
        </w:rPr>
        <w:t xml:space="preserve">check out these films/readings from the instructor and view/read them </w:t>
      </w:r>
      <w:r w:rsidR="00CB7A4B" w:rsidRPr="00B51B2C">
        <w:rPr>
          <w:sz w:val="22"/>
          <w:szCs w:val="22"/>
        </w:rPr>
        <w:t>on their own time,</w:t>
      </w:r>
      <w:r w:rsidR="00F449F4" w:rsidRPr="00B51B2C">
        <w:rPr>
          <w:sz w:val="22"/>
          <w:szCs w:val="22"/>
        </w:rPr>
        <w:t xml:space="preserve"> either at home or on campus.</w:t>
      </w:r>
      <w:r w:rsidR="00535B90">
        <w:rPr>
          <w:sz w:val="22"/>
          <w:szCs w:val="22"/>
        </w:rPr>
        <w:t xml:space="preserve"> </w:t>
      </w:r>
    </w:p>
    <w:p w14:paraId="2DFECE84" w14:textId="187B3CEA" w:rsidR="00BC7185" w:rsidRPr="00B51B2C" w:rsidRDefault="00CB7A4B" w:rsidP="00384974">
      <w:pPr>
        <w:pStyle w:val="ListParagraph"/>
        <w:numPr>
          <w:ilvl w:val="0"/>
          <w:numId w:val="5"/>
        </w:numPr>
        <w:rPr>
          <w:sz w:val="22"/>
          <w:szCs w:val="22"/>
        </w:rPr>
      </w:pPr>
      <w:r w:rsidRPr="00B51B2C">
        <w:rPr>
          <w:sz w:val="22"/>
          <w:szCs w:val="22"/>
        </w:rPr>
        <w:t xml:space="preserve">I will evaluate </w:t>
      </w:r>
      <w:r w:rsidR="00F449F4" w:rsidRPr="00B51B2C">
        <w:rPr>
          <w:sz w:val="22"/>
          <w:szCs w:val="22"/>
        </w:rPr>
        <w:t xml:space="preserve">all </w:t>
      </w:r>
      <w:r w:rsidRPr="00B51B2C">
        <w:rPr>
          <w:sz w:val="22"/>
          <w:szCs w:val="22"/>
        </w:rPr>
        <w:t>papers based on your writing, critical observa</w:t>
      </w:r>
      <w:r w:rsidR="00F449F4" w:rsidRPr="00B51B2C">
        <w:rPr>
          <w:sz w:val="22"/>
          <w:szCs w:val="22"/>
        </w:rPr>
        <w:t xml:space="preserve">tions, originality, and use </w:t>
      </w:r>
      <w:r w:rsidR="005A4B07" w:rsidRPr="00B51B2C">
        <w:rPr>
          <w:sz w:val="22"/>
          <w:szCs w:val="22"/>
        </w:rPr>
        <w:t>of assigned</w:t>
      </w:r>
      <w:r w:rsidR="00F449F4" w:rsidRPr="00B51B2C">
        <w:rPr>
          <w:sz w:val="22"/>
          <w:szCs w:val="22"/>
        </w:rPr>
        <w:t xml:space="preserve"> readings and </w:t>
      </w:r>
      <w:r w:rsidRPr="00B51B2C">
        <w:rPr>
          <w:sz w:val="22"/>
          <w:szCs w:val="22"/>
        </w:rPr>
        <w:t>class discussions.</w:t>
      </w:r>
      <w:r w:rsidR="00F449F4" w:rsidRPr="00B51B2C">
        <w:rPr>
          <w:sz w:val="22"/>
          <w:szCs w:val="22"/>
        </w:rPr>
        <w:t xml:space="preserve"> </w:t>
      </w:r>
    </w:p>
    <w:p w14:paraId="270E8C5E" w14:textId="5F938B89" w:rsidR="00F449F4" w:rsidRPr="00B51B2C" w:rsidRDefault="00F449F4" w:rsidP="00657ECB">
      <w:pPr>
        <w:pStyle w:val="ListParagraph"/>
        <w:numPr>
          <w:ilvl w:val="0"/>
          <w:numId w:val="3"/>
        </w:numPr>
        <w:rPr>
          <w:sz w:val="22"/>
          <w:szCs w:val="22"/>
        </w:rPr>
      </w:pPr>
      <w:r w:rsidRPr="00B51B2C">
        <w:rPr>
          <w:sz w:val="22"/>
          <w:szCs w:val="22"/>
        </w:rPr>
        <w:t xml:space="preserve">A typical </w:t>
      </w:r>
      <w:r w:rsidR="00934080">
        <w:rPr>
          <w:sz w:val="22"/>
          <w:szCs w:val="22"/>
        </w:rPr>
        <w:t xml:space="preserve">short </w:t>
      </w:r>
      <w:r w:rsidR="00F34638">
        <w:rPr>
          <w:sz w:val="22"/>
          <w:szCs w:val="22"/>
        </w:rPr>
        <w:t xml:space="preserve">paper </w:t>
      </w:r>
      <w:r w:rsidR="00934080">
        <w:rPr>
          <w:sz w:val="22"/>
          <w:szCs w:val="22"/>
        </w:rPr>
        <w:t xml:space="preserve">will: </w:t>
      </w:r>
      <w:r w:rsidR="00644C48">
        <w:rPr>
          <w:sz w:val="22"/>
          <w:szCs w:val="22"/>
        </w:rPr>
        <w:t>contextualize</w:t>
      </w:r>
      <w:r w:rsidR="009D0153">
        <w:rPr>
          <w:sz w:val="22"/>
          <w:szCs w:val="22"/>
        </w:rPr>
        <w:t>,</w:t>
      </w:r>
      <w:r w:rsidR="00644C48">
        <w:rPr>
          <w:sz w:val="22"/>
          <w:szCs w:val="22"/>
        </w:rPr>
        <w:t xml:space="preserve"> and </w:t>
      </w:r>
      <w:r w:rsidR="00B04F92">
        <w:rPr>
          <w:sz w:val="22"/>
          <w:szCs w:val="22"/>
        </w:rPr>
        <w:t>tell</w:t>
      </w:r>
      <w:r w:rsidR="009F6701" w:rsidRPr="00B51B2C">
        <w:rPr>
          <w:sz w:val="22"/>
          <w:szCs w:val="22"/>
        </w:rPr>
        <w:t xml:space="preserve"> the reader </w:t>
      </w:r>
      <w:r w:rsidRPr="00B51B2C">
        <w:rPr>
          <w:sz w:val="22"/>
          <w:szCs w:val="22"/>
        </w:rPr>
        <w:t>what</w:t>
      </w:r>
      <w:r w:rsidR="002C2F07">
        <w:rPr>
          <w:sz w:val="22"/>
          <w:szCs w:val="22"/>
        </w:rPr>
        <w:t xml:space="preserve"> one can learn </w:t>
      </w:r>
      <w:r w:rsidR="00644C48">
        <w:rPr>
          <w:sz w:val="22"/>
          <w:szCs w:val="22"/>
        </w:rPr>
        <w:t>from</w:t>
      </w:r>
      <w:r w:rsidR="009D0153">
        <w:rPr>
          <w:sz w:val="22"/>
          <w:szCs w:val="22"/>
        </w:rPr>
        <w:t>,</w:t>
      </w:r>
      <w:r w:rsidR="00644C48">
        <w:rPr>
          <w:sz w:val="22"/>
          <w:szCs w:val="22"/>
        </w:rPr>
        <w:t xml:space="preserve"> </w:t>
      </w:r>
      <w:r w:rsidR="00934080">
        <w:rPr>
          <w:sz w:val="22"/>
          <w:szCs w:val="22"/>
        </w:rPr>
        <w:t xml:space="preserve">a given film; </w:t>
      </w:r>
      <w:r w:rsidRPr="00B51B2C">
        <w:rPr>
          <w:sz w:val="22"/>
          <w:szCs w:val="22"/>
        </w:rPr>
        <w:t>comment on t</w:t>
      </w:r>
      <w:r w:rsidR="009B1CF9">
        <w:rPr>
          <w:sz w:val="22"/>
          <w:szCs w:val="22"/>
        </w:rPr>
        <w:t xml:space="preserve">he film’s plot and characters, </w:t>
      </w:r>
      <w:r w:rsidR="00934080">
        <w:rPr>
          <w:sz w:val="22"/>
          <w:szCs w:val="22"/>
        </w:rPr>
        <w:t xml:space="preserve">and </w:t>
      </w:r>
      <w:r w:rsidR="009B1CF9">
        <w:rPr>
          <w:sz w:val="22"/>
          <w:szCs w:val="22"/>
        </w:rPr>
        <w:t xml:space="preserve">weave </w:t>
      </w:r>
      <w:r w:rsidRPr="00B51B2C">
        <w:rPr>
          <w:sz w:val="22"/>
          <w:szCs w:val="22"/>
        </w:rPr>
        <w:t>plot</w:t>
      </w:r>
      <w:r w:rsidR="00644C48">
        <w:rPr>
          <w:sz w:val="22"/>
          <w:szCs w:val="22"/>
        </w:rPr>
        <w:t xml:space="preserve"> and </w:t>
      </w:r>
      <w:r w:rsidR="00644C48" w:rsidRPr="009D0153">
        <w:rPr>
          <w:color w:val="000000" w:themeColor="text1"/>
          <w:sz w:val="22"/>
          <w:szCs w:val="22"/>
        </w:rPr>
        <w:t>characters together with the assigned readings</w:t>
      </w:r>
      <w:r w:rsidR="007F05D6" w:rsidRPr="009D0153">
        <w:rPr>
          <w:color w:val="000000" w:themeColor="text1"/>
          <w:sz w:val="22"/>
          <w:szCs w:val="22"/>
        </w:rPr>
        <w:t>.</w:t>
      </w:r>
      <w:r w:rsidR="005A4B07" w:rsidRPr="009D0153">
        <w:rPr>
          <w:color w:val="000000" w:themeColor="text1"/>
          <w:sz w:val="22"/>
          <w:szCs w:val="22"/>
        </w:rPr>
        <w:t xml:space="preserve">  </w:t>
      </w:r>
      <w:r w:rsidR="005A4B07" w:rsidRPr="00B51B2C">
        <w:rPr>
          <w:sz w:val="22"/>
          <w:szCs w:val="22"/>
        </w:rPr>
        <w:t>Papers should</w:t>
      </w:r>
      <w:r w:rsidR="009F6701" w:rsidRPr="00B51B2C">
        <w:rPr>
          <w:sz w:val="22"/>
          <w:szCs w:val="22"/>
        </w:rPr>
        <w:t xml:space="preserve"> have a thesis and </w:t>
      </w:r>
      <w:r w:rsidR="005A4B07" w:rsidRPr="00B51B2C">
        <w:rPr>
          <w:sz w:val="22"/>
          <w:szCs w:val="22"/>
        </w:rPr>
        <w:t xml:space="preserve">be more than </w:t>
      </w:r>
      <w:r w:rsidR="009F6701" w:rsidRPr="00B51B2C">
        <w:rPr>
          <w:sz w:val="22"/>
          <w:szCs w:val="22"/>
        </w:rPr>
        <w:t>simple reports</w:t>
      </w:r>
      <w:r w:rsidR="005A4B07" w:rsidRPr="00B51B2C">
        <w:rPr>
          <w:sz w:val="22"/>
          <w:szCs w:val="22"/>
        </w:rPr>
        <w:t>.</w:t>
      </w:r>
    </w:p>
    <w:p w14:paraId="00DE8D91" w14:textId="168FD002" w:rsidR="007F05D6" w:rsidRPr="00B51B2C" w:rsidRDefault="009B1CF9" w:rsidP="00BF5D55">
      <w:pPr>
        <w:pStyle w:val="ListParagraph"/>
        <w:numPr>
          <w:ilvl w:val="0"/>
          <w:numId w:val="3"/>
        </w:numPr>
        <w:rPr>
          <w:sz w:val="22"/>
          <w:szCs w:val="22"/>
        </w:rPr>
      </w:pPr>
      <w:r>
        <w:rPr>
          <w:sz w:val="22"/>
          <w:szCs w:val="22"/>
        </w:rPr>
        <w:t>P</w:t>
      </w:r>
      <w:r w:rsidR="005128B3" w:rsidRPr="00B51B2C">
        <w:rPr>
          <w:sz w:val="22"/>
          <w:szCs w:val="22"/>
        </w:rPr>
        <w:t xml:space="preserve">apers </w:t>
      </w:r>
      <w:r>
        <w:rPr>
          <w:sz w:val="22"/>
          <w:szCs w:val="22"/>
        </w:rPr>
        <w:t xml:space="preserve">must be submitted in </w:t>
      </w:r>
      <w:r w:rsidRPr="009B1CF9">
        <w:rPr>
          <w:b/>
          <w:sz w:val="22"/>
          <w:szCs w:val="22"/>
        </w:rPr>
        <w:t>Microsoft Word format</w:t>
      </w:r>
      <w:r>
        <w:rPr>
          <w:sz w:val="22"/>
          <w:szCs w:val="22"/>
        </w:rPr>
        <w:t xml:space="preserve"> and </w:t>
      </w:r>
      <w:r w:rsidR="005128B3" w:rsidRPr="00B51B2C">
        <w:rPr>
          <w:sz w:val="22"/>
          <w:szCs w:val="22"/>
        </w:rPr>
        <w:t>should have (1) a header showing your nam</w:t>
      </w:r>
      <w:r w:rsidR="007F05D6" w:rsidRPr="00B51B2C">
        <w:rPr>
          <w:sz w:val="22"/>
          <w:szCs w:val="22"/>
        </w:rPr>
        <w:t>e, the course number</w:t>
      </w:r>
      <w:r w:rsidR="005128B3" w:rsidRPr="00B51B2C">
        <w:rPr>
          <w:sz w:val="22"/>
          <w:szCs w:val="22"/>
        </w:rPr>
        <w:t xml:space="preserve">, the instructor’s name, the semester taken, </w:t>
      </w:r>
      <w:r w:rsidR="00B21594" w:rsidRPr="00B51B2C">
        <w:rPr>
          <w:sz w:val="22"/>
          <w:szCs w:val="22"/>
        </w:rPr>
        <w:t xml:space="preserve">and the date of submission; </w:t>
      </w:r>
      <w:r w:rsidR="005128B3" w:rsidRPr="00B51B2C">
        <w:rPr>
          <w:sz w:val="22"/>
          <w:szCs w:val="22"/>
        </w:rPr>
        <w:t xml:space="preserve">(2) a </w:t>
      </w:r>
      <w:r w:rsidR="005A4B07" w:rsidRPr="00B51B2C">
        <w:rPr>
          <w:sz w:val="22"/>
          <w:szCs w:val="22"/>
        </w:rPr>
        <w:t xml:space="preserve">meaningful </w:t>
      </w:r>
      <w:r w:rsidR="005128B3" w:rsidRPr="00B51B2C">
        <w:rPr>
          <w:sz w:val="22"/>
          <w:szCs w:val="22"/>
        </w:rPr>
        <w:t>title; (3) one-inch margins all the way around; (4) double-spacing, and (5)</w:t>
      </w:r>
      <w:r w:rsidR="00A56570">
        <w:rPr>
          <w:sz w:val="22"/>
          <w:szCs w:val="22"/>
        </w:rPr>
        <w:t xml:space="preserve"> </w:t>
      </w:r>
      <w:r w:rsidR="009D0153" w:rsidRPr="009D0153">
        <w:rPr>
          <w:color w:val="000000" w:themeColor="text1"/>
          <w:sz w:val="22"/>
          <w:szCs w:val="22"/>
        </w:rPr>
        <w:t>an</w:t>
      </w:r>
      <w:r w:rsidR="005128B3" w:rsidRPr="00A56570">
        <w:rPr>
          <w:color w:val="FF0000"/>
          <w:sz w:val="22"/>
          <w:szCs w:val="22"/>
        </w:rPr>
        <w:t xml:space="preserve"> </w:t>
      </w:r>
      <w:r w:rsidR="005128B3" w:rsidRPr="00B51B2C">
        <w:rPr>
          <w:sz w:val="22"/>
          <w:szCs w:val="22"/>
        </w:rPr>
        <w:t>acceptable font and point size (I recommend Time</w:t>
      </w:r>
      <w:r w:rsidR="00B21594" w:rsidRPr="00B51B2C">
        <w:rPr>
          <w:sz w:val="22"/>
          <w:szCs w:val="22"/>
        </w:rPr>
        <w:t>s New Roman in 12 point). P</w:t>
      </w:r>
      <w:r w:rsidR="005128B3" w:rsidRPr="00B51B2C">
        <w:rPr>
          <w:sz w:val="22"/>
          <w:szCs w:val="22"/>
        </w:rPr>
        <w:t>aper</w:t>
      </w:r>
      <w:r w:rsidR="00B21594" w:rsidRPr="00B51B2C">
        <w:rPr>
          <w:sz w:val="22"/>
          <w:szCs w:val="22"/>
        </w:rPr>
        <w:t>s</w:t>
      </w:r>
      <w:r w:rsidR="005128B3" w:rsidRPr="00B51B2C">
        <w:rPr>
          <w:sz w:val="22"/>
          <w:szCs w:val="22"/>
        </w:rPr>
        <w:t xml:space="preserve"> formatted </w:t>
      </w:r>
      <w:r w:rsidR="005A4B07" w:rsidRPr="00B51B2C">
        <w:rPr>
          <w:sz w:val="22"/>
          <w:szCs w:val="22"/>
        </w:rPr>
        <w:t xml:space="preserve">this way </w:t>
      </w:r>
      <w:r w:rsidR="00B21594" w:rsidRPr="00B51B2C">
        <w:rPr>
          <w:sz w:val="22"/>
          <w:szCs w:val="22"/>
        </w:rPr>
        <w:t xml:space="preserve">will </w:t>
      </w:r>
      <w:r w:rsidR="005A4B07" w:rsidRPr="00B51B2C">
        <w:rPr>
          <w:sz w:val="22"/>
          <w:szCs w:val="22"/>
        </w:rPr>
        <w:t>have</w:t>
      </w:r>
      <w:r w:rsidR="007F05D6" w:rsidRPr="00B51B2C">
        <w:rPr>
          <w:sz w:val="22"/>
          <w:szCs w:val="22"/>
        </w:rPr>
        <w:t xml:space="preserve"> approximately 250-275 words per page</w:t>
      </w:r>
      <w:r w:rsidR="005128B3" w:rsidRPr="00B51B2C">
        <w:rPr>
          <w:sz w:val="22"/>
          <w:szCs w:val="22"/>
        </w:rPr>
        <w:t xml:space="preserve">.  </w:t>
      </w:r>
    </w:p>
    <w:p w14:paraId="764C8E64" w14:textId="51BA0246" w:rsidR="007F05D6" w:rsidRPr="00B51B2C" w:rsidRDefault="005A4B07" w:rsidP="00BF5D55">
      <w:pPr>
        <w:pStyle w:val="ListParagraph"/>
        <w:numPr>
          <w:ilvl w:val="0"/>
          <w:numId w:val="3"/>
        </w:numPr>
        <w:rPr>
          <w:sz w:val="22"/>
          <w:szCs w:val="22"/>
        </w:rPr>
      </w:pPr>
      <w:r w:rsidRPr="00B51B2C">
        <w:rPr>
          <w:sz w:val="22"/>
          <w:szCs w:val="22"/>
        </w:rPr>
        <w:t xml:space="preserve">The instructor will make available guidelines for proper citation format. </w:t>
      </w:r>
    </w:p>
    <w:p w14:paraId="20BA658C" w14:textId="2123656A" w:rsidR="005128B3" w:rsidRPr="00B51B2C" w:rsidRDefault="005A4B07" w:rsidP="00BF5D55">
      <w:pPr>
        <w:pStyle w:val="ListParagraph"/>
        <w:numPr>
          <w:ilvl w:val="0"/>
          <w:numId w:val="3"/>
        </w:numPr>
        <w:rPr>
          <w:sz w:val="22"/>
          <w:szCs w:val="22"/>
        </w:rPr>
      </w:pPr>
      <w:r w:rsidRPr="00B51B2C">
        <w:rPr>
          <w:sz w:val="22"/>
          <w:szCs w:val="22"/>
        </w:rPr>
        <w:t>Please note that a</w:t>
      </w:r>
      <w:r w:rsidR="004D69C6" w:rsidRPr="00B51B2C">
        <w:rPr>
          <w:sz w:val="22"/>
          <w:szCs w:val="22"/>
        </w:rPr>
        <w:t xml:space="preserve">ll papers must include a statement concerning the authenticity </w:t>
      </w:r>
      <w:r w:rsidR="007F05D6" w:rsidRPr="00B51B2C">
        <w:rPr>
          <w:sz w:val="22"/>
          <w:szCs w:val="22"/>
        </w:rPr>
        <w:t xml:space="preserve">and originality </w:t>
      </w:r>
      <w:r w:rsidR="004D69C6" w:rsidRPr="00B51B2C">
        <w:rPr>
          <w:sz w:val="22"/>
          <w:szCs w:val="22"/>
        </w:rPr>
        <w:t xml:space="preserve">of </w:t>
      </w:r>
      <w:r w:rsidR="007F05D6" w:rsidRPr="00B51B2C">
        <w:rPr>
          <w:sz w:val="22"/>
          <w:szCs w:val="22"/>
        </w:rPr>
        <w:t xml:space="preserve">your </w:t>
      </w:r>
      <w:r w:rsidR="004D69C6" w:rsidRPr="00B51B2C">
        <w:rPr>
          <w:sz w:val="22"/>
          <w:szCs w:val="22"/>
        </w:rPr>
        <w:t>authorship</w:t>
      </w:r>
      <w:r w:rsidR="00F1660F" w:rsidRPr="00B51B2C">
        <w:rPr>
          <w:sz w:val="22"/>
          <w:szCs w:val="22"/>
        </w:rPr>
        <w:t xml:space="preserve">, which </w:t>
      </w:r>
      <w:r w:rsidR="009F6701" w:rsidRPr="00B51B2C">
        <w:rPr>
          <w:sz w:val="22"/>
          <w:szCs w:val="22"/>
        </w:rPr>
        <w:t xml:space="preserve">is shown </w:t>
      </w:r>
      <w:r w:rsidR="00AF403A">
        <w:rPr>
          <w:sz w:val="22"/>
          <w:szCs w:val="22"/>
        </w:rPr>
        <w:t>below</w:t>
      </w:r>
      <w:r w:rsidR="009B1CF9">
        <w:rPr>
          <w:sz w:val="22"/>
          <w:szCs w:val="22"/>
        </w:rPr>
        <w:t xml:space="preserve"> </w:t>
      </w:r>
      <w:r w:rsidR="00AF403A">
        <w:rPr>
          <w:sz w:val="22"/>
          <w:szCs w:val="22"/>
        </w:rPr>
        <w:t xml:space="preserve">as the last item </w:t>
      </w:r>
      <w:r w:rsidR="00B502E4" w:rsidRPr="00B51B2C">
        <w:rPr>
          <w:sz w:val="22"/>
          <w:szCs w:val="22"/>
        </w:rPr>
        <w:t>of the syllabus.</w:t>
      </w:r>
    </w:p>
    <w:p w14:paraId="037743E3" w14:textId="33E86645" w:rsidR="00125DE7" w:rsidRPr="00B51B2C" w:rsidRDefault="00DC536A" w:rsidP="00BF5D55">
      <w:pPr>
        <w:pStyle w:val="ListParagraph"/>
        <w:numPr>
          <w:ilvl w:val="0"/>
          <w:numId w:val="3"/>
        </w:numPr>
        <w:rPr>
          <w:sz w:val="22"/>
          <w:szCs w:val="22"/>
        </w:rPr>
      </w:pPr>
      <w:r w:rsidRPr="004F23AF">
        <w:rPr>
          <w:sz w:val="22"/>
          <w:szCs w:val="22"/>
        </w:rPr>
        <w:lastRenderedPageBreak/>
        <w:t>Grading scale</w:t>
      </w:r>
      <w:r w:rsidR="00B21594" w:rsidRPr="004F23AF">
        <w:rPr>
          <w:sz w:val="22"/>
          <w:szCs w:val="22"/>
        </w:rPr>
        <w:t>:</w:t>
      </w:r>
      <w:r w:rsidR="00B21594" w:rsidRPr="00B51B2C">
        <w:rPr>
          <w:sz w:val="22"/>
          <w:szCs w:val="22"/>
        </w:rPr>
        <w:t xml:space="preserve"> A: 93-100, A-: 90-92, B+ 87-89, B: 83-86, B-: 80-82</w:t>
      </w:r>
      <w:r w:rsidRPr="00B51B2C">
        <w:rPr>
          <w:sz w:val="22"/>
          <w:szCs w:val="22"/>
        </w:rPr>
        <w:t>, C+</w:t>
      </w:r>
      <w:r w:rsidR="00B21594" w:rsidRPr="00B51B2C">
        <w:rPr>
          <w:sz w:val="22"/>
          <w:szCs w:val="22"/>
        </w:rPr>
        <w:t>: 77-79, C: 73-76, C-: 70-72</w:t>
      </w:r>
      <w:r w:rsidR="005C52E6" w:rsidRPr="00B51B2C">
        <w:rPr>
          <w:sz w:val="22"/>
          <w:szCs w:val="22"/>
        </w:rPr>
        <w:t xml:space="preserve">, D: 60-69, F: 59-0.  </w:t>
      </w:r>
      <w:r w:rsidR="00F64B3E" w:rsidRPr="00B51B2C">
        <w:rPr>
          <w:sz w:val="22"/>
          <w:szCs w:val="22"/>
        </w:rPr>
        <w:t>Pleas</w:t>
      </w:r>
      <w:r w:rsidR="005A4BBA" w:rsidRPr="00B51B2C">
        <w:rPr>
          <w:sz w:val="22"/>
          <w:szCs w:val="22"/>
        </w:rPr>
        <w:t>e note that you must get a C (73</w:t>
      </w:r>
      <w:r w:rsidR="00F64B3E" w:rsidRPr="00B51B2C">
        <w:rPr>
          <w:sz w:val="22"/>
          <w:szCs w:val="22"/>
        </w:rPr>
        <w:t xml:space="preserve"> or higher) to pass this course fo</w:t>
      </w:r>
      <w:r w:rsidR="005A4BBA" w:rsidRPr="00B51B2C">
        <w:rPr>
          <w:sz w:val="22"/>
          <w:szCs w:val="22"/>
        </w:rPr>
        <w:t>r credit toward the international studies</w:t>
      </w:r>
      <w:r w:rsidR="005128B3" w:rsidRPr="00B51B2C">
        <w:rPr>
          <w:sz w:val="22"/>
          <w:szCs w:val="22"/>
        </w:rPr>
        <w:t xml:space="preserve"> major. </w:t>
      </w:r>
    </w:p>
    <w:p w14:paraId="3B5FA7CC" w14:textId="77777777" w:rsidR="00535B90" w:rsidRPr="00B51B2C" w:rsidRDefault="00535B90" w:rsidP="00535B90">
      <w:pPr>
        <w:pStyle w:val="ListParagraph"/>
        <w:numPr>
          <w:ilvl w:val="0"/>
          <w:numId w:val="3"/>
        </w:numPr>
        <w:rPr>
          <w:sz w:val="22"/>
          <w:szCs w:val="22"/>
        </w:rPr>
      </w:pPr>
      <w:r w:rsidRPr="004F23AF">
        <w:rPr>
          <w:sz w:val="22"/>
          <w:szCs w:val="22"/>
        </w:rPr>
        <w:t>Grading in the course</w:t>
      </w:r>
      <w:r w:rsidRPr="00B51B2C">
        <w:rPr>
          <w:sz w:val="22"/>
          <w:szCs w:val="22"/>
        </w:rPr>
        <w:t xml:space="preserve"> is based on (1) class participation (which includes attendance) for </w:t>
      </w:r>
      <w:r>
        <w:rPr>
          <w:sz w:val="22"/>
          <w:szCs w:val="22"/>
        </w:rPr>
        <w:t>15</w:t>
      </w:r>
      <w:r w:rsidRPr="00B51B2C">
        <w:rPr>
          <w:sz w:val="22"/>
          <w:szCs w:val="22"/>
        </w:rPr>
        <w:t>%</w:t>
      </w:r>
      <w:r>
        <w:rPr>
          <w:sz w:val="22"/>
          <w:szCs w:val="22"/>
        </w:rPr>
        <w:t>,</w:t>
      </w:r>
      <w:r w:rsidRPr="00B51B2C">
        <w:rPr>
          <w:sz w:val="22"/>
          <w:szCs w:val="22"/>
        </w:rPr>
        <w:t xml:space="preserve"> (2) </w:t>
      </w:r>
      <w:r>
        <w:rPr>
          <w:sz w:val="22"/>
          <w:szCs w:val="22"/>
        </w:rPr>
        <w:t xml:space="preserve">combined quiz scores for 30%, (3) combined </w:t>
      </w:r>
      <w:r w:rsidRPr="00B51B2C">
        <w:rPr>
          <w:sz w:val="22"/>
          <w:szCs w:val="22"/>
        </w:rPr>
        <w:t>short papers</w:t>
      </w:r>
      <w:r>
        <w:rPr>
          <w:sz w:val="22"/>
          <w:szCs w:val="22"/>
        </w:rPr>
        <w:t xml:space="preserve"> for 30</w:t>
      </w:r>
      <w:r w:rsidRPr="00B51B2C">
        <w:rPr>
          <w:sz w:val="22"/>
          <w:szCs w:val="22"/>
        </w:rPr>
        <w:t xml:space="preserve">%, and </w:t>
      </w:r>
      <w:r w:rsidRPr="009D0153">
        <w:rPr>
          <w:color w:val="000000" w:themeColor="text1"/>
          <w:sz w:val="22"/>
          <w:szCs w:val="22"/>
        </w:rPr>
        <w:t xml:space="preserve">(4) </w:t>
      </w:r>
      <w:r>
        <w:rPr>
          <w:sz w:val="22"/>
          <w:szCs w:val="22"/>
        </w:rPr>
        <w:t>the longer paper for 25</w:t>
      </w:r>
      <w:r w:rsidRPr="00B51B2C">
        <w:rPr>
          <w:sz w:val="22"/>
          <w:szCs w:val="22"/>
        </w:rPr>
        <w:t xml:space="preserve">% of the final grade.  </w:t>
      </w:r>
    </w:p>
    <w:p w14:paraId="7683DA6E" w14:textId="7388839D" w:rsidR="00535B90" w:rsidRPr="00535B90" w:rsidRDefault="00535B90" w:rsidP="00535B90">
      <w:pPr>
        <w:pStyle w:val="ListParagraph"/>
        <w:numPr>
          <w:ilvl w:val="0"/>
          <w:numId w:val="3"/>
        </w:numPr>
        <w:rPr>
          <w:sz w:val="22"/>
          <w:szCs w:val="22"/>
        </w:rPr>
      </w:pPr>
      <w:r w:rsidRPr="004F23AF">
        <w:rPr>
          <w:sz w:val="22"/>
          <w:szCs w:val="22"/>
        </w:rPr>
        <w:t>Cell phone use, texting, Internet browsing, etc</w:t>
      </w:r>
      <w:r w:rsidRPr="00B51B2C">
        <w:rPr>
          <w:sz w:val="22"/>
          <w:szCs w:val="22"/>
        </w:rPr>
        <w:t xml:space="preserve">. during class are not allowed.  Notes must be taken by hand, not via a keyboard.  Laptops, cellphones, or tablets may be </w:t>
      </w:r>
      <w:r>
        <w:rPr>
          <w:sz w:val="22"/>
          <w:szCs w:val="22"/>
        </w:rPr>
        <w:t>brought to class, but they can</w:t>
      </w:r>
      <w:r w:rsidRPr="00B51B2C">
        <w:rPr>
          <w:sz w:val="22"/>
          <w:szCs w:val="22"/>
        </w:rPr>
        <w:t xml:space="preserve"> be opened or activated only at the express direction of the instructor.</w:t>
      </w:r>
    </w:p>
    <w:p w14:paraId="53092F11" w14:textId="77777777" w:rsidR="00757B5F" w:rsidRDefault="00757B5F" w:rsidP="00757B5F">
      <w:pPr>
        <w:pStyle w:val="ListParagraph"/>
        <w:ind w:left="360"/>
        <w:rPr>
          <w:sz w:val="22"/>
          <w:szCs w:val="22"/>
        </w:rPr>
      </w:pPr>
    </w:p>
    <w:p w14:paraId="2A656C86" w14:textId="2441DC47" w:rsidR="00652627" w:rsidRPr="00757B5F" w:rsidRDefault="00913DA2" w:rsidP="00757B5F">
      <w:pPr>
        <w:rPr>
          <w:b/>
        </w:rPr>
      </w:pPr>
      <w:r>
        <w:rPr>
          <w:b/>
        </w:rPr>
        <w:t xml:space="preserve">Film </w:t>
      </w:r>
      <w:r w:rsidR="005177B3">
        <w:rPr>
          <w:b/>
        </w:rPr>
        <w:t>Schedule</w:t>
      </w:r>
      <w:r w:rsidR="0093408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4932"/>
      </w:tblGrid>
      <w:tr w:rsidR="00652627" w:rsidRPr="007A53F4" w14:paraId="68E4F430" w14:textId="77777777" w:rsidTr="00657ECB">
        <w:tc>
          <w:tcPr>
            <w:tcW w:w="4932" w:type="dxa"/>
          </w:tcPr>
          <w:p w14:paraId="100109B4" w14:textId="77777777" w:rsidR="00652627" w:rsidRPr="00652627" w:rsidRDefault="00652627" w:rsidP="00657ECB">
            <w:pPr>
              <w:jc w:val="center"/>
              <w:rPr>
                <w:sz w:val="21"/>
                <w:szCs w:val="21"/>
              </w:rPr>
            </w:pPr>
            <w:r w:rsidRPr="00652627">
              <w:rPr>
                <w:sz w:val="21"/>
                <w:szCs w:val="21"/>
              </w:rPr>
              <w:t>Time/Date/Place</w:t>
            </w:r>
          </w:p>
        </w:tc>
        <w:tc>
          <w:tcPr>
            <w:tcW w:w="4932" w:type="dxa"/>
          </w:tcPr>
          <w:p w14:paraId="12DDFAA3" w14:textId="77777777" w:rsidR="00652627" w:rsidRPr="00652627" w:rsidRDefault="00652627" w:rsidP="00657ECB">
            <w:pPr>
              <w:jc w:val="center"/>
              <w:rPr>
                <w:sz w:val="21"/>
                <w:szCs w:val="21"/>
              </w:rPr>
            </w:pPr>
            <w:r w:rsidRPr="00652627">
              <w:rPr>
                <w:sz w:val="21"/>
                <w:szCs w:val="21"/>
              </w:rPr>
              <w:t>Film</w:t>
            </w:r>
          </w:p>
        </w:tc>
      </w:tr>
      <w:tr w:rsidR="00652627" w:rsidRPr="007A53F4" w14:paraId="6503CC8E" w14:textId="77777777" w:rsidTr="00657ECB">
        <w:tc>
          <w:tcPr>
            <w:tcW w:w="4932" w:type="dxa"/>
          </w:tcPr>
          <w:p w14:paraId="2C147B95" w14:textId="77777777" w:rsidR="00652627" w:rsidRPr="00652627" w:rsidRDefault="00652627" w:rsidP="00657ECB">
            <w:pPr>
              <w:jc w:val="center"/>
              <w:rPr>
                <w:sz w:val="21"/>
                <w:szCs w:val="21"/>
              </w:rPr>
            </w:pPr>
            <w:r w:rsidRPr="00652627">
              <w:rPr>
                <w:sz w:val="21"/>
                <w:szCs w:val="21"/>
              </w:rPr>
              <w:t xml:space="preserve"> 7:00 p.m.</w:t>
            </w:r>
          </w:p>
          <w:p w14:paraId="28D5D900" w14:textId="30DBA394" w:rsidR="00652627" w:rsidRPr="00652627" w:rsidRDefault="005F5EF0" w:rsidP="00657ECB">
            <w:pPr>
              <w:jc w:val="center"/>
              <w:rPr>
                <w:sz w:val="21"/>
                <w:szCs w:val="21"/>
              </w:rPr>
            </w:pPr>
            <w:r>
              <w:rPr>
                <w:sz w:val="21"/>
                <w:szCs w:val="21"/>
              </w:rPr>
              <w:t>Tuesday, August 28</w:t>
            </w:r>
          </w:p>
          <w:p w14:paraId="2EF28E9F" w14:textId="77777777" w:rsidR="00652627" w:rsidRPr="00652627" w:rsidRDefault="00652627" w:rsidP="00657ECB">
            <w:pPr>
              <w:jc w:val="center"/>
              <w:rPr>
                <w:sz w:val="21"/>
                <w:szCs w:val="21"/>
              </w:rPr>
            </w:pPr>
            <w:r w:rsidRPr="00652627">
              <w:rPr>
                <w:sz w:val="21"/>
                <w:szCs w:val="21"/>
              </w:rPr>
              <w:t>Croft 204</w:t>
            </w:r>
          </w:p>
        </w:tc>
        <w:tc>
          <w:tcPr>
            <w:tcW w:w="4932" w:type="dxa"/>
          </w:tcPr>
          <w:p w14:paraId="2A563764" w14:textId="1C2E7C31" w:rsidR="00652627" w:rsidRPr="00652627" w:rsidRDefault="00B557D3" w:rsidP="00657ECB">
            <w:pPr>
              <w:jc w:val="center"/>
              <w:rPr>
                <w:b/>
                <w:sz w:val="21"/>
                <w:szCs w:val="21"/>
              </w:rPr>
            </w:pPr>
            <w:r>
              <w:rPr>
                <w:b/>
                <w:sz w:val="21"/>
                <w:szCs w:val="21"/>
              </w:rPr>
              <w:t>Carve her Name with Pride</w:t>
            </w:r>
          </w:p>
          <w:p w14:paraId="4897B1B2" w14:textId="7B89DCF6" w:rsidR="00652627" w:rsidRPr="00652627" w:rsidRDefault="005F5EF0" w:rsidP="00657ECB">
            <w:pPr>
              <w:jc w:val="center"/>
              <w:rPr>
                <w:sz w:val="21"/>
                <w:szCs w:val="21"/>
              </w:rPr>
            </w:pPr>
            <w:r>
              <w:rPr>
                <w:sz w:val="21"/>
                <w:szCs w:val="21"/>
              </w:rPr>
              <w:t>United Kingdom</w:t>
            </w:r>
            <w:r w:rsidR="00D603E1">
              <w:rPr>
                <w:sz w:val="21"/>
                <w:szCs w:val="21"/>
              </w:rPr>
              <w:t>,</w:t>
            </w:r>
            <w:r w:rsidR="00B557D3">
              <w:rPr>
                <w:sz w:val="21"/>
                <w:szCs w:val="21"/>
              </w:rPr>
              <w:t xml:space="preserve"> 1958 </w:t>
            </w:r>
            <w:r>
              <w:rPr>
                <w:sz w:val="21"/>
                <w:szCs w:val="21"/>
              </w:rPr>
              <w:t>(</w:t>
            </w:r>
            <w:r w:rsidR="00B557D3" w:rsidRPr="00B557D3">
              <w:rPr>
                <w:color w:val="000000" w:themeColor="text1"/>
                <w:sz w:val="21"/>
                <w:szCs w:val="21"/>
              </w:rPr>
              <w:t xml:space="preserve">119 </w:t>
            </w:r>
            <w:r w:rsidR="00652627" w:rsidRPr="00652627">
              <w:rPr>
                <w:sz w:val="21"/>
                <w:szCs w:val="21"/>
              </w:rPr>
              <w:t>minutes)</w:t>
            </w:r>
          </w:p>
          <w:p w14:paraId="7E88E69B" w14:textId="0E375378" w:rsidR="00652627" w:rsidRPr="00652627" w:rsidRDefault="00652627" w:rsidP="00657ECB">
            <w:pPr>
              <w:jc w:val="center"/>
              <w:rPr>
                <w:sz w:val="21"/>
                <w:szCs w:val="21"/>
              </w:rPr>
            </w:pPr>
            <w:r w:rsidRPr="00652627">
              <w:rPr>
                <w:sz w:val="21"/>
                <w:szCs w:val="21"/>
              </w:rPr>
              <w:t xml:space="preserve">Directed by </w:t>
            </w:r>
            <w:r w:rsidR="00B557D3">
              <w:rPr>
                <w:sz w:val="21"/>
                <w:szCs w:val="21"/>
              </w:rPr>
              <w:t>Lewis Gilbert</w:t>
            </w:r>
          </w:p>
        </w:tc>
      </w:tr>
      <w:tr w:rsidR="00652627" w:rsidRPr="007A53F4" w14:paraId="5B034727" w14:textId="77777777" w:rsidTr="00657ECB">
        <w:tc>
          <w:tcPr>
            <w:tcW w:w="4932" w:type="dxa"/>
          </w:tcPr>
          <w:p w14:paraId="5DCB545A" w14:textId="77777777" w:rsidR="00652627" w:rsidRPr="00652627" w:rsidRDefault="00652627" w:rsidP="00657ECB">
            <w:pPr>
              <w:jc w:val="center"/>
              <w:rPr>
                <w:sz w:val="21"/>
                <w:szCs w:val="21"/>
              </w:rPr>
            </w:pPr>
            <w:r w:rsidRPr="00652627">
              <w:rPr>
                <w:sz w:val="21"/>
                <w:szCs w:val="21"/>
              </w:rPr>
              <w:t>7:00 p.m.</w:t>
            </w:r>
          </w:p>
          <w:p w14:paraId="5C6FE8B2" w14:textId="5CAE3A69" w:rsidR="00652627" w:rsidRPr="00652627" w:rsidRDefault="005F5EF0" w:rsidP="00657ECB">
            <w:pPr>
              <w:jc w:val="center"/>
              <w:rPr>
                <w:sz w:val="21"/>
                <w:szCs w:val="21"/>
              </w:rPr>
            </w:pPr>
            <w:r>
              <w:rPr>
                <w:sz w:val="21"/>
                <w:szCs w:val="21"/>
              </w:rPr>
              <w:t>Tuesday, September 4</w:t>
            </w:r>
          </w:p>
          <w:p w14:paraId="4C3ED300" w14:textId="77777777" w:rsidR="00652627" w:rsidRPr="00652627" w:rsidRDefault="00652627" w:rsidP="00657ECB">
            <w:pPr>
              <w:jc w:val="center"/>
              <w:rPr>
                <w:sz w:val="21"/>
                <w:szCs w:val="21"/>
              </w:rPr>
            </w:pPr>
            <w:r w:rsidRPr="00652627">
              <w:rPr>
                <w:sz w:val="21"/>
                <w:szCs w:val="21"/>
              </w:rPr>
              <w:t>Croft 204</w:t>
            </w:r>
          </w:p>
        </w:tc>
        <w:tc>
          <w:tcPr>
            <w:tcW w:w="4932" w:type="dxa"/>
          </w:tcPr>
          <w:p w14:paraId="213174C7" w14:textId="629592C7" w:rsidR="00652627" w:rsidRPr="00652627" w:rsidRDefault="005F5EF0" w:rsidP="00657ECB">
            <w:pPr>
              <w:jc w:val="center"/>
              <w:rPr>
                <w:b/>
                <w:sz w:val="21"/>
                <w:szCs w:val="21"/>
              </w:rPr>
            </w:pPr>
            <w:r>
              <w:rPr>
                <w:b/>
                <w:sz w:val="21"/>
                <w:szCs w:val="21"/>
              </w:rPr>
              <w:t>Army of Shadows</w:t>
            </w:r>
          </w:p>
          <w:p w14:paraId="0159BE9A" w14:textId="47AFE36D" w:rsidR="00652627" w:rsidRPr="00652627" w:rsidRDefault="005F5EF0" w:rsidP="00657ECB">
            <w:pPr>
              <w:jc w:val="center"/>
              <w:rPr>
                <w:sz w:val="21"/>
                <w:szCs w:val="21"/>
              </w:rPr>
            </w:pPr>
            <w:r>
              <w:rPr>
                <w:sz w:val="21"/>
                <w:szCs w:val="21"/>
              </w:rPr>
              <w:t>France</w:t>
            </w:r>
            <w:r w:rsidR="00D603E1">
              <w:rPr>
                <w:sz w:val="21"/>
                <w:szCs w:val="21"/>
              </w:rPr>
              <w:t>,</w:t>
            </w:r>
            <w:r>
              <w:rPr>
                <w:sz w:val="21"/>
                <w:szCs w:val="21"/>
              </w:rPr>
              <w:t xml:space="preserve"> 1969 (145</w:t>
            </w:r>
            <w:r w:rsidR="00652627" w:rsidRPr="00652627">
              <w:rPr>
                <w:sz w:val="21"/>
                <w:szCs w:val="21"/>
              </w:rPr>
              <w:t xml:space="preserve"> minutes)</w:t>
            </w:r>
          </w:p>
          <w:p w14:paraId="6AF1D849" w14:textId="21C95FC6" w:rsidR="00652627" w:rsidRPr="00652627" w:rsidRDefault="00652627" w:rsidP="00657ECB">
            <w:pPr>
              <w:jc w:val="center"/>
              <w:rPr>
                <w:b/>
                <w:sz w:val="21"/>
                <w:szCs w:val="21"/>
              </w:rPr>
            </w:pPr>
            <w:r w:rsidRPr="00652627">
              <w:rPr>
                <w:sz w:val="21"/>
                <w:szCs w:val="21"/>
              </w:rPr>
              <w:t xml:space="preserve">Directed by </w:t>
            </w:r>
            <w:r w:rsidR="005F5EF0">
              <w:rPr>
                <w:sz w:val="21"/>
                <w:szCs w:val="21"/>
              </w:rPr>
              <w:t>Jean-Pierre Melville</w:t>
            </w:r>
          </w:p>
        </w:tc>
      </w:tr>
      <w:tr w:rsidR="00652627" w:rsidRPr="007A53F4" w14:paraId="7D22BC05" w14:textId="77777777" w:rsidTr="00657ECB">
        <w:tc>
          <w:tcPr>
            <w:tcW w:w="4932" w:type="dxa"/>
          </w:tcPr>
          <w:p w14:paraId="7E9AE6D9" w14:textId="77777777" w:rsidR="00652627" w:rsidRPr="00652627" w:rsidRDefault="00652627" w:rsidP="00657ECB">
            <w:pPr>
              <w:jc w:val="center"/>
              <w:rPr>
                <w:sz w:val="21"/>
                <w:szCs w:val="21"/>
              </w:rPr>
            </w:pPr>
            <w:r w:rsidRPr="00652627">
              <w:rPr>
                <w:sz w:val="21"/>
                <w:szCs w:val="21"/>
              </w:rPr>
              <w:t>7:00 p.m.</w:t>
            </w:r>
          </w:p>
          <w:p w14:paraId="17971463" w14:textId="145B9189" w:rsidR="00652627" w:rsidRPr="00652627" w:rsidRDefault="005F5EF0" w:rsidP="00657ECB">
            <w:pPr>
              <w:jc w:val="center"/>
              <w:rPr>
                <w:sz w:val="21"/>
                <w:szCs w:val="21"/>
              </w:rPr>
            </w:pPr>
            <w:r>
              <w:rPr>
                <w:sz w:val="21"/>
                <w:szCs w:val="21"/>
              </w:rPr>
              <w:t>Tuesday, September 11</w:t>
            </w:r>
          </w:p>
          <w:p w14:paraId="19F5CFB1" w14:textId="77777777" w:rsidR="00652627" w:rsidRPr="00652627" w:rsidRDefault="00652627" w:rsidP="00657ECB">
            <w:pPr>
              <w:jc w:val="center"/>
              <w:rPr>
                <w:sz w:val="21"/>
                <w:szCs w:val="21"/>
              </w:rPr>
            </w:pPr>
            <w:r w:rsidRPr="00652627">
              <w:rPr>
                <w:sz w:val="21"/>
                <w:szCs w:val="21"/>
              </w:rPr>
              <w:t>Croft 204</w:t>
            </w:r>
          </w:p>
        </w:tc>
        <w:tc>
          <w:tcPr>
            <w:tcW w:w="4932" w:type="dxa"/>
          </w:tcPr>
          <w:p w14:paraId="062D75D9" w14:textId="7A388558" w:rsidR="00652627" w:rsidRPr="00652627" w:rsidRDefault="00D603E1" w:rsidP="00657ECB">
            <w:pPr>
              <w:jc w:val="center"/>
              <w:rPr>
                <w:b/>
                <w:sz w:val="21"/>
                <w:szCs w:val="21"/>
              </w:rPr>
            </w:pPr>
            <w:r>
              <w:rPr>
                <w:b/>
                <w:sz w:val="21"/>
                <w:szCs w:val="21"/>
              </w:rPr>
              <w:t>Lucie Aubrac</w:t>
            </w:r>
          </w:p>
          <w:p w14:paraId="190EB052" w14:textId="5A506AA7" w:rsidR="00652627" w:rsidRPr="00652627" w:rsidRDefault="00D603E1" w:rsidP="00657ECB">
            <w:pPr>
              <w:jc w:val="center"/>
              <w:rPr>
                <w:sz w:val="21"/>
                <w:szCs w:val="21"/>
              </w:rPr>
            </w:pPr>
            <w:r>
              <w:rPr>
                <w:sz w:val="21"/>
                <w:szCs w:val="21"/>
              </w:rPr>
              <w:t>France, 1997</w:t>
            </w:r>
            <w:r w:rsidR="009836C1">
              <w:rPr>
                <w:sz w:val="21"/>
                <w:szCs w:val="21"/>
              </w:rPr>
              <w:t xml:space="preserve"> </w:t>
            </w:r>
            <w:r>
              <w:rPr>
                <w:sz w:val="21"/>
                <w:szCs w:val="21"/>
              </w:rPr>
              <w:t>(115</w:t>
            </w:r>
            <w:r w:rsidR="00652627" w:rsidRPr="00652627">
              <w:rPr>
                <w:sz w:val="21"/>
                <w:szCs w:val="21"/>
              </w:rPr>
              <w:t xml:space="preserve"> minutes)</w:t>
            </w:r>
          </w:p>
          <w:p w14:paraId="638EECE3" w14:textId="724B2D58" w:rsidR="00652627" w:rsidRPr="00652627" w:rsidRDefault="00652627" w:rsidP="00657ECB">
            <w:pPr>
              <w:jc w:val="center"/>
              <w:rPr>
                <w:sz w:val="21"/>
                <w:szCs w:val="21"/>
              </w:rPr>
            </w:pPr>
            <w:r w:rsidRPr="00652627">
              <w:rPr>
                <w:sz w:val="21"/>
                <w:szCs w:val="21"/>
              </w:rPr>
              <w:t>Directed by</w:t>
            </w:r>
            <w:r w:rsidR="00D603E1">
              <w:rPr>
                <w:sz w:val="21"/>
                <w:szCs w:val="21"/>
              </w:rPr>
              <w:t xml:space="preserve"> Claude Berri</w:t>
            </w:r>
          </w:p>
        </w:tc>
      </w:tr>
      <w:tr w:rsidR="00652627" w:rsidRPr="007A53F4" w14:paraId="19455680" w14:textId="77777777" w:rsidTr="00657ECB">
        <w:tc>
          <w:tcPr>
            <w:tcW w:w="4932" w:type="dxa"/>
          </w:tcPr>
          <w:p w14:paraId="1D243E6E" w14:textId="77777777" w:rsidR="00652627" w:rsidRPr="00652627" w:rsidRDefault="00652627" w:rsidP="00657ECB">
            <w:pPr>
              <w:jc w:val="center"/>
              <w:rPr>
                <w:sz w:val="21"/>
                <w:szCs w:val="21"/>
              </w:rPr>
            </w:pPr>
            <w:r w:rsidRPr="00652627">
              <w:rPr>
                <w:sz w:val="21"/>
                <w:szCs w:val="21"/>
              </w:rPr>
              <w:t>7:00 p.m.</w:t>
            </w:r>
          </w:p>
          <w:p w14:paraId="127BB331" w14:textId="20C94D62" w:rsidR="00652627" w:rsidRPr="00652627" w:rsidRDefault="005F5EF0" w:rsidP="00657ECB">
            <w:pPr>
              <w:jc w:val="center"/>
              <w:rPr>
                <w:sz w:val="21"/>
                <w:szCs w:val="21"/>
              </w:rPr>
            </w:pPr>
            <w:r>
              <w:rPr>
                <w:sz w:val="21"/>
                <w:szCs w:val="21"/>
              </w:rPr>
              <w:t>Tuesday, September 18</w:t>
            </w:r>
          </w:p>
          <w:p w14:paraId="2E961F3E" w14:textId="77777777" w:rsidR="00652627" w:rsidRPr="00652627" w:rsidRDefault="00652627" w:rsidP="00657ECB">
            <w:pPr>
              <w:jc w:val="center"/>
              <w:rPr>
                <w:sz w:val="21"/>
                <w:szCs w:val="21"/>
              </w:rPr>
            </w:pPr>
            <w:r w:rsidRPr="00652627">
              <w:rPr>
                <w:sz w:val="21"/>
                <w:szCs w:val="21"/>
              </w:rPr>
              <w:t>Croft 204</w:t>
            </w:r>
          </w:p>
        </w:tc>
        <w:tc>
          <w:tcPr>
            <w:tcW w:w="4932" w:type="dxa"/>
          </w:tcPr>
          <w:p w14:paraId="50394917" w14:textId="4121E868" w:rsidR="00652627" w:rsidRPr="00652627" w:rsidRDefault="00D603E1" w:rsidP="00657ECB">
            <w:pPr>
              <w:jc w:val="center"/>
              <w:rPr>
                <w:b/>
                <w:sz w:val="21"/>
                <w:szCs w:val="21"/>
              </w:rPr>
            </w:pPr>
            <w:r>
              <w:rPr>
                <w:b/>
                <w:sz w:val="21"/>
                <w:szCs w:val="21"/>
              </w:rPr>
              <w:t>The Sorrow and the Pity, pt. 1</w:t>
            </w:r>
          </w:p>
          <w:p w14:paraId="40B5E0B4" w14:textId="6A93EE36" w:rsidR="00652627" w:rsidRPr="00652627" w:rsidRDefault="0067727B" w:rsidP="00657ECB">
            <w:pPr>
              <w:jc w:val="center"/>
              <w:rPr>
                <w:sz w:val="21"/>
                <w:szCs w:val="21"/>
              </w:rPr>
            </w:pPr>
            <w:r>
              <w:rPr>
                <w:sz w:val="21"/>
                <w:szCs w:val="21"/>
              </w:rPr>
              <w:t>France, 1969</w:t>
            </w:r>
            <w:r w:rsidR="00D603E1">
              <w:rPr>
                <w:sz w:val="21"/>
                <w:szCs w:val="21"/>
              </w:rPr>
              <w:t xml:space="preserve"> (125 </w:t>
            </w:r>
            <w:r w:rsidR="00652627" w:rsidRPr="00652627">
              <w:rPr>
                <w:sz w:val="21"/>
                <w:szCs w:val="21"/>
              </w:rPr>
              <w:t>minutes)</w:t>
            </w:r>
          </w:p>
          <w:p w14:paraId="1C7A4211" w14:textId="2BC90B39" w:rsidR="00652627" w:rsidRPr="00652627" w:rsidRDefault="00652627" w:rsidP="00657ECB">
            <w:pPr>
              <w:jc w:val="center"/>
              <w:rPr>
                <w:b/>
                <w:sz w:val="21"/>
                <w:szCs w:val="21"/>
              </w:rPr>
            </w:pPr>
            <w:r w:rsidRPr="00652627">
              <w:rPr>
                <w:sz w:val="21"/>
                <w:szCs w:val="21"/>
              </w:rPr>
              <w:t xml:space="preserve">Directed by </w:t>
            </w:r>
            <w:r w:rsidR="00D603E1">
              <w:rPr>
                <w:sz w:val="21"/>
                <w:szCs w:val="21"/>
              </w:rPr>
              <w:t>Marcel Ophüls</w:t>
            </w:r>
          </w:p>
        </w:tc>
      </w:tr>
      <w:tr w:rsidR="00652627" w:rsidRPr="007A53F4" w14:paraId="3E7B8080" w14:textId="77777777" w:rsidTr="00657ECB">
        <w:tc>
          <w:tcPr>
            <w:tcW w:w="4932" w:type="dxa"/>
          </w:tcPr>
          <w:p w14:paraId="14143B8D" w14:textId="77777777" w:rsidR="00652627" w:rsidRPr="00652627" w:rsidRDefault="00652627" w:rsidP="00657ECB">
            <w:pPr>
              <w:jc w:val="center"/>
              <w:rPr>
                <w:sz w:val="21"/>
                <w:szCs w:val="21"/>
              </w:rPr>
            </w:pPr>
            <w:r w:rsidRPr="00652627">
              <w:rPr>
                <w:sz w:val="21"/>
                <w:szCs w:val="21"/>
              </w:rPr>
              <w:t>7:00 p.m.</w:t>
            </w:r>
          </w:p>
          <w:p w14:paraId="673D5BE6" w14:textId="7C16F2DC" w:rsidR="00652627" w:rsidRPr="00652627" w:rsidRDefault="005F5EF0" w:rsidP="00657ECB">
            <w:pPr>
              <w:jc w:val="center"/>
              <w:rPr>
                <w:sz w:val="21"/>
                <w:szCs w:val="21"/>
              </w:rPr>
            </w:pPr>
            <w:r>
              <w:rPr>
                <w:sz w:val="21"/>
                <w:szCs w:val="21"/>
              </w:rPr>
              <w:t>Tuesday, September 25</w:t>
            </w:r>
          </w:p>
          <w:p w14:paraId="37FB71EE" w14:textId="77777777" w:rsidR="00652627" w:rsidRPr="00652627" w:rsidRDefault="00652627" w:rsidP="00657ECB">
            <w:pPr>
              <w:jc w:val="center"/>
              <w:rPr>
                <w:sz w:val="21"/>
                <w:szCs w:val="21"/>
              </w:rPr>
            </w:pPr>
            <w:r w:rsidRPr="00652627">
              <w:rPr>
                <w:sz w:val="21"/>
                <w:szCs w:val="21"/>
              </w:rPr>
              <w:t>Croft 204</w:t>
            </w:r>
          </w:p>
        </w:tc>
        <w:tc>
          <w:tcPr>
            <w:tcW w:w="4932" w:type="dxa"/>
          </w:tcPr>
          <w:p w14:paraId="0AD56E2E" w14:textId="020CB5AC" w:rsidR="00D603E1" w:rsidRPr="00652627" w:rsidRDefault="00D603E1" w:rsidP="00D603E1">
            <w:pPr>
              <w:jc w:val="center"/>
              <w:rPr>
                <w:b/>
                <w:sz w:val="21"/>
                <w:szCs w:val="21"/>
              </w:rPr>
            </w:pPr>
            <w:r>
              <w:rPr>
                <w:b/>
                <w:sz w:val="21"/>
                <w:szCs w:val="21"/>
              </w:rPr>
              <w:t>The Sorrow and the Pity, pt. 2</w:t>
            </w:r>
          </w:p>
          <w:p w14:paraId="38F09634" w14:textId="033232E7" w:rsidR="00D603E1" w:rsidRPr="00652627" w:rsidRDefault="0067727B" w:rsidP="00D603E1">
            <w:pPr>
              <w:jc w:val="center"/>
              <w:rPr>
                <w:sz w:val="21"/>
                <w:szCs w:val="21"/>
              </w:rPr>
            </w:pPr>
            <w:r>
              <w:rPr>
                <w:sz w:val="21"/>
                <w:szCs w:val="21"/>
              </w:rPr>
              <w:t>France, 1969</w:t>
            </w:r>
            <w:r w:rsidR="00D603E1">
              <w:rPr>
                <w:sz w:val="21"/>
                <w:szCs w:val="21"/>
              </w:rPr>
              <w:t xml:space="preserve"> (126 </w:t>
            </w:r>
            <w:r w:rsidR="00D603E1" w:rsidRPr="00652627">
              <w:rPr>
                <w:sz w:val="21"/>
                <w:szCs w:val="21"/>
              </w:rPr>
              <w:t>minutes)</w:t>
            </w:r>
          </w:p>
          <w:p w14:paraId="04655506" w14:textId="278984BC" w:rsidR="00652627" w:rsidRPr="00652627" w:rsidRDefault="00D603E1" w:rsidP="00D603E1">
            <w:pPr>
              <w:jc w:val="center"/>
              <w:rPr>
                <w:b/>
                <w:sz w:val="21"/>
                <w:szCs w:val="21"/>
              </w:rPr>
            </w:pPr>
            <w:r w:rsidRPr="00652627">
              <w:rPr>
                <w:sz w:val="21"/>
                <w:szCs w:val="21"/>
              </w:rPr>
              <w:t xml:space="preserve">Directed by </w:t>
            </w:r>
            <w:r>
              <w:rPr>
                <w:sz w:val="21"/>
                <w:szCs w:val="21"/>
              </w:rPr>
              <w:t>Marcel Ophüls</w:t>
            </w:r>
            <w:r>
              <w:rPr>
                <w:b/>
                <w:sz w:val="21"/>
                <w:szCs w:val="21"/>
              </w:rPr>
              <w:t xml:space="preserve"> </w:t>
            </w:r>
          </w:p>
        </w:tc>
      </w:tr>
      <w:tr w:rsidR="00652627" w:rsidRPr="007A53F4" w14:paraId="38724CD7" w14:textId="77777777" w:rsidTr="00AB64AA">
        <w:tc>
          <w:tcPr>
            <w:tcW w:w="4932" w:type="dxa"/>
            <w:tcBorders>
              <w:bottom w:val="single" w:sz="4" w:space="0" w:color="auto"/>
            </w:tcBorders>
          </w:tcPr>
          <w:p w14:paraId="22FD869E" w14:textId="77777777" w:rsidR="00652627" w:rsidRPr="00652627" w:rsidRDefault="00652627" w:rsidP="00657ECB">
            <w:pPr>
              <w:jc w:val="center"/>
              <w:rPr>
                <w:sz w:val="21"/>
                <w:szCs w:val="21"/>
              </w:rPr>
            </w:pPr>
            <w:r w:rsidRPr="00652627">
              <w:rPr>
                <w:sz w:val="21"/>
                <w:szCs w:val="21"/>
              </w:rPr>
              <w:t>7:00 p.m.</w:t>
            </w:r>
          </w:p>
          <w:p w14:paraId="73222640" w14:textId="7C4EDAB0" w:rsidR="00652627" w:rsidRPr="00652627" w:rsidRDefault="00652627" w:rsidP="00657ECB">
            <w:pPr>
              <w:jc w:val="center"/>
              <w:rPr>
                <w:sz w:val="21"/>
                <w:szCs w:val="21"/>
              </w:rPr>
            </w:pPr>
            <w:r w:rsidRPr="00652627">
              <w:rPr>
                <w:sz w:val="21"/>
                <w:szCs w:val="21"/>
              </w:rPr>
              <w:t xml:space="preserve">Tuesday, </w:t>
            </w:r>
            <w:r w:rsidR="005F5EF0">
              <w:rPr>
                <w:sz w:val="21"/>
                <w:szCs w:val="21"/>
              </w:rPr>
              <w:t>October 2</w:t>
            </w:r>
          </w:p>
          <w:p w14:paraId="002250B4" w14:textId="77777777" w:rsidR="00652627" w:rsidRPr="00652627" w:rsidRDefault="00652627" w:rsidP="00657ECB">
            <w:pPr>
              <w:jc w:val="center"/>
              <w:rPr>
                <w:sz w:val="21"/>
                <w:szCs w:val="21"/>
              </w:rPr>
            </w:pPr>
            <w:r w:rsidRPr="00652627">
              <w:rPr>
                <w:sz w:val="21"/>
                <w:szCs w:val="21"/>
              </w:rPr>
              <w:t>Croft 204</w:t>
            </w:r>
          </w:p>
        </w:tc>
        <w:tc>
          <w:tcPr>
            <w:tcW w:w="4932" w:type="dxa"/>
            <w:tcBorders>
              <w:bottom w:val="single" w:sz="4" w:space="0" w:color="auto"/>
            </w:tcBorders>
          </w:tcPr>
          <w:p w14:paraId="3F7EA8C9" w14:textId="03894DF6" w:rsidR="00652627" w:rsidRPr="00652627" w:rsidRDefault="00D603E1" w:rsidP="00657ECB">
            <w:pPr>
              <w:jc w:val="center"/>
              <w:rPr>
                <w:b/>
                <w:sz w:val="21"/>
                <w:szCs w:val="21"/>
              </w:rPr>
            </w:pPr>
            <w:r>
              <w:rPr>
                <w:b/>
                <w:sz w:val="21"/>
                <w:szCs w:val="21"/>
              </w:rPr>
              <w:t>Lacombe, Lucien</w:t>
            </w:r>
          </w:p>
          <w:p w14:paraId="791E04FA" w14:textId="65E94596" w:rsidR="00652627" w:rsidRPr="00652627" w:rsidRDefault="00D603E1" w:rsidP="00657ECB">
            <w:pPr>
              <w:jc w:val="center"/>
              <w:rPr>
                <w:sz w:val="21"/>
                <w:szCs w:val="21"/>
              </w:rPr>
            </w:pPr>
            <w:r>
              <w:rPr>
                <w:sz w:val="21"/>
                <w:szCs w:val="21"/>
              </w:rPr>
              <w:t>France, 1974 (138</w:t>
            </w:r>
            <w:r w:rsidR="00652627" w:rsidRPr="00652627">
              <w:rPr>
                <w:sz w:val="21"/>
                <w:szCs w:val="21"/>
              </w:rPr>
              <w:t xml:space="preserve"> minutes)</w:t>
            </w:r>
          </w:p>
          <w:p w14:paraId="0FB1F0DF" w14:textId="6D40E257" w:rsidR="00652627" w:rsidRPr="00652627" w:rsidRDefault="00652627" w:rsidP="00657ECB">
            <w:pPr>
              <w:jc w:val="center"/>
              <w:rPr>
                <w:b/>
                <w:sz w:val="21"/>
                <w:szCs w:val="21"/>
              </w:rPr>
            </w:pPr>
            <w:r w:rsidRPr="00652627">
              <w:rPr>
                <w:sz w:val="21"/>
                <w:szCs w:val="21"/>
              </w:rPr>
              <w:t xml:space="preserve">Directed by </w:t>
            </w:r>
            <w:r w:rsidR="00D603E1">
              <w:rPr>
                <w:sz w:val="21"/>
                <w:szCs w:val="21"/>
              </w:rPr>
              <w:t>Louis Malle</w:t>
            </w:r>
          </w:p>
        </w:tc>
      </w:tr>
      <w:tr w:rsidR="00652627" w:rsidRPr="007A53F4" w14:paraId="144F63BC" w14:textId="77777777" w:rsidTr="00657ECB">
        <w:tc>
          <w:tcPr>
            <w:tcW w:w="4932" w:type="dxa"/>
          </w:tcPr>
          <w:p w14:paraId="67882BA1" w14:textId="77777777" w:rsidR="00652627" w:rsidRPr="00652627" w:rsidRDefault="00652627" w:rsidP="00657ECB">
            <w:pPr>
              <w:jc w:val="center"/>
              <w:rPr>
                <w:sz w:val="21"/>
                <w:szCs w:val="21"/>
              </w:rPr>
            </w:pPr>
            <w:r w:rsidRPr="00652627">
              <w:rPr>
                <w:sz w:val="21"/>
                <w:szCs w:val="21"/>
              </w:rPr>
              <w:t>7:00 p.m.</w:t>
            </w:r>
          </w:p>
          <w:p w14:paraId="6DFEAAC9" w14:textId="5539499E" w:rsidR="00652627" w:rsidRPr="00652627" w:rsidRDefault="005F5EF0" w:rsidP="00657ECB">
            <w:pPr>
              <w:jc w:val="center"/>
              <w:rPr>
                <w:sz w:val="21"/>
                <w:szCs w:val="21"/>
              </w:rPr>
            </w:pPr>
            <w:r>
              <w:rPr>
                <w:sz w:val="21"/>
                <w:szCs w:val="21"/>
              </w:rPr>
              <w:t>Tuesday, October 9</w:t>
            </w:r>
          </w:p>
          <w:p w14:paraId="5DEAD60E" w14:textId="77777777" w:rsidR="00652627" w:rsidRPr="00652627" w:rsidRDefault="00652627" w:rsidP="00657ECB">
            <w:pPr>
              <w:jc w:val="center"/>
              <w:rPr>
                <w:sz w:val="21"/>
                <w:szCs w:val="21"/>
              </w:rPr>
            </w:pPr>
            <w:r w:rsidRPr="00652627">
              <w:rPr>
                <w:sz w:val="21"/>
                <w:szCs w:val="21"/>
              </w:rPr>
              <w:t>Croft 204</w:t>
            </w:r>
          </w:p>
        </w:tc>
        <w:tc>
          <w:tcPr>
            <w:tcW w:w="4932" w:type="dxa"/>
          </w:tcPr>
          <w:p w14:paraId="1522CCCD" w14:textId="77EE21B4" w:rsidR="00652627" w:rsidRPr="00652627" w:rsidRDefault="00584265" w:rsidP="00657ECB">
            <w:pPr>
              <w:jc w:val="center"/>
              <w:rPr>
                <w:b/>
                <w:sz w:val="21"/>
                <w:szCs w:val="21"/>
              </w:rPr>
            </w:pPr>
            <w:r>
              <w:rPr>
                <w:b/>
                <w:sz w:val="21"/>
                <w:szCs w:val="21"/>
              </w:rPr>
              <w:t xml:space="preserve">Die Brücke (The Bridge) </w:t>
            </w:r>
          </w:p>
          <w:p w14:paraId="731795A8" w14:textId="67D2DC53" w:rsidR="00652627" w:rsidRPr="00652627" w:rsidRDefault="00584265" w:rsidP="00657ECB">
            <w:pPr>
              <w:jc w:val="center"/>
              <w:rPr>
                <w:sz w:val="21"/>
                <w:szCs w:val="21"/>
              </w:rPr>
            </w:pPr>
            <w:r>
              <w:rPr>
                <w:sz w:val="21"/>
                <w:szCs w:val="21"/>
              </w:rPr>
              <w:t>West Germany, 1959 (105</w:t>
            </w:r>
            <w:r w:rsidR="00652627" w:rsidRPr="00652627">
              <w:rPr>
                <w:sz w:val="21"/>
                <w:szCs w:val="21"/>
              </w:rPr>
              <w:t xml:space="preserve"> minutes)</w:t>
            </w:r>
          </w:p>
          <w:p w14:paraId="6AD54F48" w14:textId="524C2482" w:rsidR="00652627" w:rsidRPr="00652627" w:rsidRDefault="00584265" w:rsidP="00657ECB">
            <w:pPr>
              <w:jc w:val="center"/>
              <w:rPr>
                <w:b/>
                <w:sz w:val="21"/>
                <w:szCs w:val="21"/>
              </w:rPr>
            </w:pPr>
            <w:r>
              <w:rPr>
                <w:sz w:val="21"/>
                <w:szCs w:val="21"/>
              </w:rPr>
              <w:t>Directed by Bernhard Wicki</w:t>
            </w:r>
          </w:p>
        </w:tc>
      </w:tr>
      <w:tr w:rsidR="00652627" w:rsidRPr="007A53F4" w14:paraId="1BDB5080" w14:textId="77777777" w:rsidTr="00657ECB">
        <w:tc>
          <w:tcPr>
            <w:tcW w:w="4932" w:type="dxa"/>
          </w:tcPr>
          <w:p w14:paraId="44B1F066" w14:textId="77777777" w:rsidR="00652627" w:rsidRPr="00652627" w:rsidRDefault="00652627" w:rsidP="00657ECB">
            <w:pPr>
              <w:jc w:val="center"/>
              <w:rPr>
                <w:sz w:val="21"/>
                <w:szCs w:val="21"/>
              </w:rPr>
            </w:pPr>
            <w:r w:rsidRPr="00652627">
              <w:rPr>
                <w:sz w:val="21"/>
                <w:szCs w:val="21"/>
              </w:rPr>
              <w:t>7:00 p.m.</w:t>
            </w:r>
          </w:p>
          <w:p w14:paraId="79604F5E" w14:textId="3822A801" w:rsidR="00652627" w:rsidRPr="00652627" w:rsidRDefault="005F5EF0" w:rsidP="00657ECB">
            <w:pPr>
              <w:jc w:val="center"/>
              <w:rPr>
                <w:sz w:val="21"/>
                <w:szCs w:val="21"/>
              </w:rPr>
            </w:pPr>
            <w:r>
              <w:rPr>
                <w:sz w:val="21"/>
                <w:szCs w:val="21"/>
              </w:rPr>
              <w:t>Tuesday, October 16</w:t>
            </w:r>
          </w:p>
          <w:p w14:paraId="7ED1D2F0" w14:textId="77777777" w:rsidR="00652627" w:rsidRPr="00652627" w:rsidRDefault="00652627" w:rsidP="00657ECB">
            <w:pPr>
              <w:jc w:val="center"/>
              <w:rPr>
                <w:sz w:val="21"/>
                <w:szCs w:val="21"/>
              </w:rPr>
            </w:pPr>
            <w:r w:rsidRPr="00652627">
              <w:rPr>
                <w:sz w:val="21"/>
                <w:szCs w:val="21"/>
              </w:rPr>
              <w:t>Croft 204</w:t>
            </w:r>
          </w:p>
        </w:tc>
        <w:tc>
          <w:tcPr>
            <w:tcW w:w="4932" w:type="dxa"/>
          </w:tcPr>
          <w:p w14:paraId="41D809A0" w14:textId="77777777" w:rsidR="006970F0" w:rsidRPr="00652627" w:rsidRDefault="006970F0" w:rsidP="006970F0">
            <w:pPr>
              <w:jc w:val="center"/>
              <w:rPr>
                <w:b/>
                <w:sz w:val="21"/>
                <w:szCs w:val="21"/>
              </w:rPr>
            </w:pPr>
            <w:r>
              <w:rPr>
                <w:b/>
                <w:sz w:val="21"/>
                <w:szCs w:val="21"/>
              </w:rPr>
              <w:t>Germany, Pale Mother</w:t>
            </w:r>
          </w:p>
          <w:p w14:paraId="17F625A1" w14:textId="77777777" w:rsidR="006970F0" w:rsidRPr="00652627" w:rsidRDefault="006970F0" w:rsidP="006970F0">
            <w:pPr>
              <w:jc w:val="center"/>
              <w:rPr>
                <w:sz w:val="21"/>
                <w:szCs w:val="21"/>
              </w:rPr>
            </w:pPr>
            <w:r>
              <w:rPr>
                <w:sz w:val="21"/>
                <w:szCs w:val="21"/>
              </w:rPr>
              <w:t>West Germany, 1980 (123</w:t>
            </w:r>
            <w:r w:rsidRPr="00652627">
              <w:rPr>
                <w:sz w:val="21"/>
                <w:szCs w:val="21"/>
              </w:rPr>
              <w:t xml:space="preserve"> minutes)</w:t>
            </w:r>
          </w:p>
          <w:p w14:paraId="7733DE12" w14:textId="590E578C" w:rsidR="00652627" w:rsidRPr="00652627" w:rsidRDefault="006970F0" w:rsidP="006970F0">
            <w:pPr>
              <w:jc w:val="center"/>
              <w:rPr>
                <w:sz w:val="21"/>
                <w:szCs w:val="21"/>
              </w:rPr>
            </w:pPr>
            <w:r w:rsidRPr="00652627">
              <w:rPr>
                <w:sz w:val="21"/>
                <w:szCs w:val="21"/>
              </w:rPr>
              <w:t xml:space="preserve">Directed by </w:t>
            </w:r>
            <w:r>
              <w:rPr>
                <w:sz w:val="21"/>
                <w:szCs w:val="21"/>
              </w:rPr>
              <w:t>Helma Sanders-Brahms</w:t>
            </w:r>
          </w:p>
        </w:tc>
      </w:tr>
      <w:tr w:rsidR="00652627" w:rsidRPr="007A53F4" w14:paraId="4D729891" w14:textId="77777777" w:rsidTr="00657ECB">
        <w:tc>
          <w:tcPr>
            <w:tcW w:w="4932" w:type="dxa"/>
          </w:tcPr>
          <w:p w14:paraId="100BF96E" w14:textId="77777777" w:rsidR="00652627" w:rsidRPr="00652627" w:rsidRDefault="00652627" w:rsidP="00657ECB">
            <w:pPr>
              <w:jc w:val="center"/>
              <w:rPr>
                <w:sz w:val="21"/>
                <w:szCs w:val="21"/>
              </w:rPr>
            </w:pPr>
            <w:r w:rsidRPr="00652627">
              <w:rPr>
                <w:sz w:val="21"/>
                <w:szCs w:val="21"/>
              </w:rPr>
              <w:t>7:00 p.m.</w:t>
            </w:r>
          </w:p>
          <w:p w14:paraId="65DB3F83" w14:textId="23B04726" w:rsidR="005F5EF0" w:rsidRPr="00652627" w:rsidRDefault="005F5EF0" w:rsidP="005F5EF0">
            <w:pPr>
              <w:jc w:val="center"/>
              <w:rPr>
                <w:sz w:val="21"/>
                <w:szCs w:val="21"/>
              </w:rPr>
            </w:pPr>
            <w:r>
              <w:rPr>
                <w:sz w:val="21"/>
                <w:szCs w:val="21"/>
              </w:rPr>
              <w:t>Tuesday, October 23</w:t>
            </w:r>
          </w:p>
          <w:p w14:paraId="048AC4B8" w14:textId="77777777" w:rsidR="00652627" w:rsidRPr="00652627" w:rsidRDefault="00652627" w:rsidP="00657ECB">
            <w:pPr>
              <w:jc w:val="center"/>
              <w:rPr>
                <w:sz w:val="21"/>
                <w:szCs w:val="21"/>
              </w:rPr>
            </w:pPr>
            <w:r w:rsidRPr="00652627">
              <w:rPr>
                <w:sz w:val="21"/>
                <w:szCs w:val="21"/>
              </w:rPr>
              <w:t>Croft 204</w:t>
            </w:r>
          </w:p>
        </w:tc>
        <w:tc>
          <w:tcPr>
            <w:tcW w:w="4932" w:type="dxa"/>
          </w:tcPr>
          <w:p w14:paraId="384A4A48" w14:textId="77777777" w:rsidR="006970F0" w:rsidRPr="00652627" w:rsidRDefault="006970F0" w:rsidP="006970F0">
            <w:pPr>
              <w:jc w:val="center"/>
              <w:rPr>
                <w:b/>
                <w:sz w:val="21"/>
                <w:szCs w:val="21"/>
              </w:rPr>
            </w:pPr>
            <w:r>
              <w:rPr>
                <w:b/>
                <w:sz w:val="21"/>
                <w:szCs w:val="21"/>
              </w:rPr>
              <w:t>Stalingrad</w:t>
            </w:r>
          </w:p>
          <w:p w14:paraId="151083E6" w14:textId="77777777" w:rsidR="006970F0" w:rsidRPr="00652627" w:rsidRDefault="006970F0" w:rsidP="006970F0">
            <w:pPr>
              <w:jc w:val="center"/>
              <w:rPr>
                <w:sz w:val="21"/>
                <w:szCs w:val="21"/>
              </w:rPr>
            </w:pPr>
            <w:r>
              <w:rPr>
                <w:sz w:val="21"/>
                <w:szCs w:val="21"/>
              </w:rPr>
              <w:t>Germany, 1993 (134</w:t>
            </w:r>
            <w:r w:rsidRPr="00652627">
              <w:rPr>
                <w:sz w:val="21"/>
                <w:szCs w:val="21"/>
              </w:rPr>
              <w:t xml:space="preserve"> minutes)</w:t>
            </w:r>
          </w:p>
          <w:p w14:paraId="617E82F3" w14:textId="6672A2B1" w:rsidR="00652627" w:rsidRPr="00652627" w:rsidRDefault="006970F0" w:rsidP="006970F0">
            <w:pPr>
              <w:jc w:val="center"/>
              <w:rPr>
                <w:b/>
                <w:sz w:val="21"/>
                <w:szCs w:val="21"/>
              </w:rPr>
            </w:pPr>
            <w:r w:rsidRPr="00652627">
              <w:rPr>
                <w:sz w:val="21"/>
                <w:szCs w:val="21"/>
              </w:rPr>
              <w:t xml:space="preserve">Directed by </w:t>
            </w:r>
            <w:r>
              <w:rPr>
                <w:sz w:val="21"/>
                <w:szCs w:val="21"/>
              </w:rPr>
              <w:t>Joseph Vilsmaier</w:t>
            </w:r>
            <w:r>
              <w:rPr>
                <w:b/>
                <w:sz w:val="21"/>
                <w:szCs w:val="21"/>
              </w:rPr>
              <w:t xml:space="preserve"> </w:t>
            </w:r>
          </w:p>
        </w:tc>
      </w:tr>
      <w:tr w:rsidR="00652627" w:rsidRPr="007A53F4" w14:paraId="66DD39B8" w14:textId="77777777" w:rsidTr="00657ECB">
        <w:tc>
          <w:tcPr>
            <w:tcW w:w="4932" w:type="dxa"/>
          </w:tcPr>
          <w:p w14:paraId="4053C8EB" w14:textId="77777777" w:rsidR="00652627" w:rsidRPr="00652627" w:rsidRDefault="00652627" w:rsidP="00657ECB">
            <w:pPr>
              <w:jc w:val="center"/>
              <w:rPr>
                <w:sz w:val="21"/>
                <w:szCs w:val="21"/>
              </w:rPr>
            </w:pPr>
            <w:r w:rsidRPr="00652627">
              <w:rPr>
                <w:sz w:val="21"/>
                <w:szCs w:val="21"/>
              </w:rPr>
              <w:t>7:00 p.m.</w:t>
            </w:r>
          </w:p>
          <w:p w14:paraId="694FBBD5" w14:textId="42287AB3" w:rsidR="00652627" w:rsidRPr="00652627" w:rsidRDefault="005F5EF0" w:rsidP="00657ECB">
            <w:pPr>
              <w:jc w:val="center"/>
              <w:rPr>
                <w:sz w:val="21"/>
                <w:szCs w:val="21"/>
              </w:rPr>
            </w:pPr>
            <w:r>
              <w:rPr>
                <w:sz w:val="21"/>
                <w:szCs w:val="21"/>
              </w:rPr>
              <w:t>Tuesday, October 30</w:t>
            </w:r>
          </w:p>
          <w:p w14:paraId="32E5B9C4" w14:textId="77777777" w:rsidR="00652627" w:rsidRPr="00652627" w:rsidRDefault="00652627" w:rsidP="00657ECB">
            <w:pPr>
              <w:jc w:val="center"/>
              <w:rPr>
                <w:sz w:val="21"/>
                <w:szCs w:val="21"/>
              </w:rPr>
            </w:pPr>
            <w:r w:rsidRPr="00652627">
              <w:rPr>
                <w:sz w:val="21"/>
                <w:szCs w:val="21"/>
              </w:rPr>
              <w:t>Croft 204</w:t>
            </w:r>
          </w:p>
        </w:tc>
        <w:tc>
          <w:tcPr>
            <w:tcW w:w="4932" w:type="dxa"/>
          </w:tcPr>
          <w:p w14:paraId="32145072" w14:textId="48F055AF" w:rsidR="00652627" w:rsidRPr="00652627" w:rsidRDefault="00813CE2" w:rsidP="00657ECB">
            <w:pPr>
              <w:jc w:val="center"/>
              <w:rPr>
                <w:b/>
                <w:sz w:val="21"/>
                <w:szCs w:val="21"/>
              </w:rPr>
            </w:pPr>
            <w:r>
              <w:rPr>
                <w:b/>
                <w:sz w:val="21"/>
                <w:szCs w:val="21"/>
              </w:rPr>
              <w:t>The Nasty Girl</w:t>
            </w:r>
          </w:p>
          <w:p w14:paraId="505F00C0" w14:textId="77D78EE1" w:rsidR="00652627" w:rsidRPr="00652627" w:rsidRDefault="00652627" w:rsidP="00657ECB">
            <w:pPr>
              <w:jc w:val="center"/>
              <w:rPr>
                <w:sz w:val="21"/>
                <w:szCs w:val="21"/>
              </w:rPr>
            </w:pPr>
            <w:r w:rsidRPr="00652627">
              <w:rPr>
                <w:sz w:val="21"/>
                <w:szCs w:val="21"/>
              </w:rPr>
              <w:t>Germany</w:t>
            </w:r>
            <w:r w:rsidR="00813CE2">
              <w:rPr>
                <w:sz w:val="21"/>
                <w:szCs w:val="21"/>
              </w:rPr>
              <w:t>,</w:t>
            </w:r>
            <w:r w:rsidRPr="00652627">
              <w:rPr>
                <w:sz w:val="21"/>
                <w:szCs w:val="21"/>
              </w:rPr>
              <w:t xml:space="preserve"> </w:t>
            </w:r>
            <w:r w:rsidR="00813CE2">
              <w:rPr>
                <w:sz w:val="21"/>
                <w:szCs w:val="21"/>
              </w:rPr>
              <w:t>1990 (94</w:t>
            </w:r>
            <w:r w:rsidRPr="00652627">
              <w:rPr>
                <w:sz w:val="21"/>
                <w:szCs w:val="21"/>
              </w:rPr>
              <w:t xml:space="preserve"> minutes)</w:t>
            </w:r>
          </w:p>
          <w:p w14:paraId="67ACAFB2" w14:textId="046BF726" w:rsidR="00652627" w:rsidRPr="00652627" w:rsidRDefault="00652627" w:rsidP="00657ECB">
            <w:pPr>
              <w:jc w:val="center"/>
              <w:rPr>
                <w:b/>
                <w:sz w:val="21"/>
                <w:szCs w:val="21"/>
              </w:rPr>
            </w:pPr>
            <w:r w:rsidRPr="00652627">
              <w:rPr>
                <w:sz w:val="21"/>
                <w:szCs w:val="21"/>
              </w:rPr>
              <w:t xml:space="preserve">Directed by </w:t>
            </w:r>
            <w:r w:rsidR="00813CE2">
              <w:rPr>
                <w:sz w:val="21"/>
                <w:szCs w:val="21"/>
              </w:rPr>
              <w:t>Michael Verhoeven</w:t>
            </w:r>
          </w:p>
        </w:tc>
      </w:tr>
      <w:tr w:rsidR="00652627" w:rsidRPr="007A53F4" w14:paraId="205FCB65" w14:textId="77777777" w:rsidTr="00657ECB">
        <w:tc>
          <w:tcPr>
            <w:tcW w:w="4932" w:type="dxa"/>
          </w:tcPr>
          <w:p w14:paraId="3AE2C8AF" w14:textId="77777777" w:rsidR="00652627" w:rsidRPr="00652627" w:rsidRDefault="00652627" w:rsidP="00657ECB">
            <w:pPr>
              <w:jc w:val="center"/>
              <w:rPr>
                <w:sz w:val="21"/>
                <w:szCs w:val="21"/>
              </w:rPr>
            </w:pPr>
            <w:r w:rsidRPr="00652627">
              <w:rPr>
                <w:sz w:val="21"/>
                <w:szCs w:val="21"/>
              </w:rPr>
              <w:t>7:00 p.m.</w:t>
            </w:r>
          </w:p>
          <w:p w14:paraId="2939AF34" w14:textId="4ADD83C8" w:rsidR="00652627" w:rsidRPr="00652627" w:rsidRDefault="005F5EF0" w:rsidP="00657ECB">
            <w:pPr>
              <w:jc w:val="center"/>
              <w:rPr>
                <w:sz w:val="21"/>
                <w:szCs w:val="21"/>
              </w:rPr>
            </w:pPr>
            <w:r>
              <w:rPr>
                <w:sz w:val="21"/>
                <w:szCs w:val="21"/>
              </w:rPr>
              <w:t>Tuesday, November 6</w:t>
            </w:r>
          </w:p>
          <w:p w14:paraId="25031843" w14:textId="77777777" w:rsidR="00652627" w:rsidRPr="00652627" w:rsidRDefault="00652627" w:rsidP="00657ECB">
            <w:pPr>
              <w:jc w:val="center"/>
              <w:rPr>
                <w:sz w:val="21"/>
                <w:szCs w:val="21"/>
              </w:rPr>
            </w:pPr>
            <w:r w:rsidRPr="00652627">
              <w:rPr>
                <w:sz w:val="21"/>
                <w:szCs w:val="21"/>
              </w:rPr>
              <w:t>Croft 204</w:t>
            </w:r>
          </w:p>
        </w:tc>
        <w:tc>
          <w:tcPr>
            <w:tcW w:w="4932" w:type="dxa"/>
          </w:tcPr>
          <w:p w14:paraId="02C688ED" w14:textId="1D9E5234" w:rsidR="00652627" w:rsidRPr="00652627" w:rsidRDefault="00813CE2" w:rsidP="00657ECB">
            <w:pPr>
              <w:jc w:val="center"/>
              <w:rPr>
                <w:b/>
                <w:sz w:val="21"/>
                <w:szCs w:val="21"/>
              </w:rPr>
            </w:pPr>
            <w:r>
              <w:rPr>
                <w:b/>
                <w:sz w:val="21"/>
                <w:szCs w:val="21"/>
              </w:rPr>
              <w:t>Downfall</w:t>
            </w:r>
          </w:p>
          <w:p w14:paraId="157FA39F" w14:textId="1890267D" w:rsidR="00652627" w:rsidRPr="00652627" w:rsidRDefault="00813CE2" w:rsidP="00657ECB">
            <w:pPr>
              <w:jc w:val="center"/>
              <w:rPr>
                <w:sz w:val="21"/>
                <w:szCs w:val="21"/>
              </w:rPr>
            </w:pPr>
            <w:r>
              <w:rPr>
                <w:sz w:val="21"/>
                <w:szCs w:val="21"/>
              </w:rPr>
              <w:t>Germany, 2004 (155</w:t>
            </w:r>
            <w:r w:rsidR="00652627" w:rsidRPr="00652627">
              <w:rPr>
                <w:sz w:val="21"/>
                <w:szCs w:val="21"/>
              </w:rPr>
              <w:t xml:space="preserve"> minutes)</w:t>
            </w:r>
          </w:p>
          <w:p w14:paraId="5CB4D517" w14:textId="41FA8DB2" w:rsidR="00652627" w:rsidRPr="00652627" w:rsidRDefault="00652627" w:rsidP="00657ECB">
            <w:pPr>
              <w:jc w:val="center"/>
              <w:rPr>
                <w:b/>
                <w:sz w:val="21"/>
                <w:szCs w:val="21"/>
              </w:rPr>
            </w:pPr>
            <w:r w:rsidRPr="00652627">
              <w:rPr>
                <w:sz w:val="21"/>
                <w:szCs w:val="21"/>
              </w:rPr>
              <w:t xml:space="preserve">Directed </w:t>
            </w:r>
            <w:r w:rsidR="004C0139">
              <w:rPr>
                <w:sz w:val="21"/>
                <w:szCs w:val="21"/>
              </w:rPr>
              <w:t>Oliver Hirschbiegel</w:t>
            </w:r>
          </w:p>
        </w:tc>
      </w:tr>
      <w:tr w:rsidR="00652627" w:rsidRPr="007A53F4" w14:paraId="457B9E37" w14:textId="77777777" w:rsidTr="00657ECB">
        <w:tc>
          <w:tcPr>
            <w:tcW w:w="4932" w:type="dxa"/>
          </w:tcPr>
          <w:p w14:paraId="6B92DC39" w14:textId="77777777" w:rsidR="00652627" w:rsidRPr="00652627" w:rsidRDefault="00652627" w:rsidP="00657ECB">
            <w:pPr>
              <w:jc w:val="center"/>
              <w:rPr>
                <w:sz w:val="21"/>
                <w:szCs w:val="21"/>
              </w:rPr>
            </w:pPr>
            <w:r w:rsidRPr="00652627">
              <w:rPr>
                <w:sz w:val="21"/>
                <w:szCs w:val="21"/>
              </w:rPr>
              <w:t>7:00 p.m.</w:t>
            </w:r>
          </w:p>
          <w:p w14:paraId="7C175796" w14:textId="0FF9AC6B" w:rsidR="00652627" w:rsidRPr="00652627" w:rsidRDefault="005F5EF0" w:rsidP="00657ECB">
            <w:pPr>
              <w:jc w:val="center"/>
              <w:rPr>
                <w:sz w:val="21"/>
                <w:szCs w:val="21"/>
              </w:rPr>
            </w:pPr>
            <w:r>
              <w:rPr>
                <w:sz w:val="21"/>
                <w:szCs w:val="21"/>
              </w:rPr>
              <w:t>Tuesday, November 13</w:t>
            </w:r>
          </w:p>
          <w:p w14:paraId="26881BFE" w14:textId="77777777" w:rsidR="00652627" w:rsidRPr="00652627" w:rsidRDefault="00652627" w:rsidP="00657ECB">
            <w:pPr>
              <w:jc w:val="center"/>
              <w:rPr>
                <w:sz w:val="21"/>
                <w:szCs w:val="21"/>
              </w:rPr>
            </w:pPr>
            <w:r w:rsidRPr="00652627">
              <w:rPr>
                <w:sz w:val="21"/>
                <w:szCs w:val="21"/>
              </w:rPr>
              <w:t>Croft 204</w:t>
            </w:r>
          </w:p>
        </w:tc>
        <w:tc>
          <w:tcPr>
            <w:tcW w:w="4932" w:type="dxa"/>
          </w:tcPr>
          <w:p w14:paraId="4EA6948C" w14:textId="65DDB4DF" w:rsidR="00652627" w:rsidRPr="00652627" w:rsidRDefault="00813CE2" w:rsidP="00657ECB">
            <w:pPr>
              <w:jc w:val="center"/>
              <w:rPr>
                <w:b/>
                <w:sz w:val="21"/>
                <w:szCs w:val="21"/>
              </w:rPr>
            </w:pPr>
            <w:r>
              <w:rPr>
                <w:b/>
                <w:sz w:val="21"/>
                <w:szCs w:val="21"/>
              </w:rPr>
              <w:t>Sophie Scholl—The Final Days</w:t>
            </w:r>
          </w:p>
          <w:p w14:paraId="679D9E51" w14:textId="269BCDAB" w:rsidR="00652627" w:rsidRPr="00652627" w:rsidRDefault="00813CE2" w:rsidP="00657ECB">
            <w:pPr>
              <w:jc w:val="center"/>
              <w:rPr>
                <w:sz w:val="21"/>
                <w:szCs w:val="21"/>
              </w:rPr>
            </w:pPr>
            <w:r>
              <w:rPr>
                <w:sz w:val="21"/>
                <w:szCs w:val="21"/>
              </w:rPr>
              <w:t>Germany, 2005 (117</w:t>
            </w:r>
            <w:r w:rsidR="00652627" w:rsidRPr="00652627">
              <w:rPr>
                <w:sz w:val="21"/>
                <w:szCs w:val="21"/>
              </w:rPr>
              <w:t xml:space="preserve"> minutes)</w:t>
            </w:r>
          </w:p>
          <w:p w14:paraId="24CF7300" w14:textId="423ED371" w:rsidR="00652627" w:rsidRPr="00652627" w:rsidRDefault="00652627" w:rsidP="00657ECB">
            <w:pPr>
              <w:jc w:val="center"/>
              <w:rPr>
                <w:b/>
                <w:sz w:val="21"/>
                <w:szCs w:val="21"/>
              </w:rPr>
            </w:pPr>
            <w:r w:rsidRPr="00652627">
              <w:rPr>
                <w:sz w:val="21"/>
                <w:szCs w:val="21"/>
              </w:rPr>
              <w:t xml:space="preserve">Directed by </w:t>
            </w:r>
            <w:r w:rsidR="00813CE2">
              <w:rPr>
                <w:sz w:val="21"/>
                <w:szCs w:val="21"/>
              </w:rPr>
              <w:t>Marc Rothemund</w:t>
            </w:r>
          </w:p>
        </w:tc>
      </w:tr>
    </w:tbl>
    <w:p w14:paraId="39E59F01" w14:textId="77777777" w:rsidR="00652627" w:rsidRPr="00652627" w:rsidRDefault="00652627" w:rsidP="00652627">
      <w:pPr>
        <w:rPr>
          <w:sz w:val="22"/>
          <w:szCs w:val="22"/>
        </w:rPr>
      </w:pPr>
    </w:p>
    <w:p w14:paraId="1AC4B7BE" w14:textId="2D1AA4AF" w:rsidR="00652627" w:rsidRDefault="00652627" w:rsidP="00652627">
      <w:pPr>
        <w:rPr>
          <w:sz w:val="22"/>
          <w:szCs w:val="22"/>
        </w:rPr>
      </w:pPr>
    </w:p>
    <w:p w14:paraId="722C97AD" w14:textId="7B45BCBC" w:rsidR="0017291B" w:rsidRDefault="0017291B" w:rsidP="00652627">
      <w:pPr>
        <w:rPr>
          <w:sz w:val="22"/>
          <w:szCs w:val="22"/>
        </w:rPr>
      </w:pPr>
    </w:p>
    <w:p w14:paraId="3D667188" w14:textId="1E1E445A" w:rsidR="00026315" w:rsidRDefault="00026315" w:rsidP="00652627">
      <w:pPr>
        <w:rPr>
          <w:sz w:val="22"/>
          <w:szCs w:val="22"/>
        </w:rPr>
      </w:pPr>
    </w:p>
    <w:p w14:paraId="0A30F14A" w14:textId="12A54707" w:rsidR="00026315" w:rsidRDefault="00026315" w:rsidP="00652627">
      <w:pPr>
        <w:rPr>
          <w:sz w:val="22"/>
          <w:szCs w:val="22"/>
        </w:rPr>
      </w:pPr>
    </w:p>
    <w:p w14:paraId="1D4155CE" w14:textId="35447541" w:rsidR="00934080" w:rsidRDefault="00934080" w:rsidP="00535B90">
      <w:pPr>
        <w:rPr>
          <w:b/>
          <w:sz w:val="22"/>
          <w:szCs w:val="22"/>
        </w:rPr>
      </w:pPr>
    </w:p>
    <w:p w14:paraId="7157546B" w14:textId="77777777" w:rsidR="009B1CF9" w:rsidRDefault="009B1CF9" w:rsidP="00535B90">
      <w:pPr>
        <w:rPr>
          <w:b/>
          <w:sz w:val="22"/>
          <w:szCs w:val="22"/>
        </w:rPr>
      </w:pPr>
    </w:p>
    <w:p w14:paraId="0DC7F4F9" w14:textId="77777777" w:rsidR="006970F0" w:rsidRDefault="006970F0" w:rsidP="00535B90">
      <w:pPr>
        <w:rPr>
          <w:b/>
          <w:sz w:val="22"/>
          <w:szCs w:val="22"/>
        </w:rPr>
      </w:pPr>
    </w:p>
    <w:p w14:paraId="505D1D3B" w14:textId="02A4F7ED" w:rsidR="00535B90" w:rsidRPr="00535B90" w:rsidRDefault="00535B90" w:rsidP="00535B90">
      <w:pPr>
        <w:rPr>
          <w:b/>
          <w:sz w:val="22"/>
          <w:szCs w:val="22"/>
        </w:rPr>
      </w:pPr>
      <w:r w:rsidRPr="00535B90">
        <w:rPr>
          <w:b/>
          <w:sz w:val="22"/>
          <w:szCs w:val="22"/>
        </w:rPr>
        <w:lastRenderedPageBreak/>
        <w:t>S</w:t>
      </w:r>
      <w:r w:rsidR="008B6608" w:rsidRPr="00535B90">
        <w:rPr>
          <w:b/>
          <w:sz w:val="22"/>
          <w:szCs w:val="22"/>
        </w:rPr>
        <w:t xml:space="preserve">chedule of </w:t>
      </w:r>
      <w:r>
        <w:rPr>
          <w:b/>
          <w:sz w:val="22"/>
          <w:szCs w:val="22"/>
        </w:rPr>
        <w:t>required readings and film screenings</w:t>
      </w:r>
      <w:r w:rsidR="00D61D0E" w:rsidRPr="00535B90">
        <w:rPr>
          <w:b/>
          <w:sz w:val="22"/>
          <w:szCs w:val="22"/>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765"/>
        <w:gridCol w:w="8815"/>
      </w:tblGrid>
      <w:tr w:rsidR="009F6701" w:rsidRPr="00325DCB" w14:paraId="6C766922" w14:textId="77777777" w:rsidTr="0017291B">
        <w:tc>
          <w:tcPr>
            <w:tcW w:w="608" w:type="dxa"/>
            <w:tcBorders>
              <w:bottom w:val="single" w:sz="4" w:space="0" w:color="auto"/>
            </w:tcBorders>
          </w:tcPr>
          <w:p w14:paraId="29D58DEE" w14:textId="77777777" w:rsidR="00DC536A" w:rsidRPr="0017291B" w:rsidRDefault="00DC536A" w:rsidP="00DC536A">
            <w:pPr>
              <w:jc w:val="center"/>
              <w:rPr>
                <w:b/>
                <w:sz w:val="16"/>
                <w:szCs w:val="16"/>
              </w:rPr>
            </w:pPr>
            <w:r w:rsidRPr="0017291B">
              <w:rPr>
                <w:b/>
                <w:sz w:val="16"/>
                <w:szCs w:val="16"/>
              </w:rPr>
              <w:t>Week</w:t>
            </w:r>
          </w:p>
        </w:tc>
        <w:tc>
          <w:tcPr>
            <w:tcW w:w="670" w:type="dxa"/>
            <w:tcBorders>
              <w:bottom w:val="single" w:sz="4" w:space="0" w:color="auto"/>
            </w:tcBorders>
          </w:tcPr>
          <w:p w14:paraId="00B2AB9F" w14:textId="77777777" w:rsidR="00DC536A" w:rsidRPr="009F6701" w:rsidRDefault="00DC536A" w:rsidP="00DC536A">
            <w:pPr>
              <w:jc w:val="center"/>
              <w:rPr>
                <w:b/>
                <w:sz w:val="21"/>
                <w:szCs w:val="21"/>
              </w:rPr>
            </w:pPr>
            <w:r w:rsidRPr="009F6701">
              <w:rPr>
                <w:b/>
                <w:sz w:val="21"/>
                <w:szCs w:val="21"/>
              </w:rPr>
              <w:t>Dates</w:t>
            </w:r>
          </w:p>
        </w:tc>
        <w:tc>
          <w:tcPr>
            <w:tcW w:w="8910" w:type="dxa"/>
            <w:tcBorders>
              <w:bottom w:val="single" w:sz="4" w:space="0" w:color="auto"/>
            </w:tcBorders>
          </w:tcPr>
          <w:p w14:paraId="616EA32A" w14:textId="77777777" w:rsidR="00DC536A" w:rsidRPr="009F6701" w:rsidRDefault="00DC536A" w:rsidP="00DC536A">
            <w:pPr>
              <w:jc w:val="center"/>
              <w:rPr>
                <w:b/>
                <w:sz w:val="21"/>
                <w:szCs w:val="21"/>
              </w:rPr>
            </w:pPr>
            <w:r w:rsidRPr="009F6701">
              <w:rPr>
                <w:b/>
                <w:sz w:val="21"/>
                <w:szCs w:val="21"/>
              </w:rPr>
              <w:t>Topic</w:t>
            </w:r>
          </w:p>
        </w:tc>
      </w:tr>
      <w:tr w:rsidR="009F6701" w:rsidRPr="00325DCB" w14:paraId="3614DB9F" w14:textId="77777777" w:rsidTr="0017291B">
        <w:trPr>
          <w:trHeight w:val="467"/>
        </w:trPr>
        <w:tc>
          <w:tcPr>
            <w:tcW w:w="608" w:type="dxa"/>
            <w:tcBorders>
              <w:bottom w:val="single" w:sz="4" w:space="0" w:color="auto"/>
            </w:tcBorders>
            <w:shd w:val="clear" w:color="auto" w:fill="FFFFFF"/>
          </w:tcPr>
          <w:p w14:paraId="6C1365D8" w14:textId="247412C1" w:rsidR="00DC536A" w:rsidRPr="009F6701" w:rsidRDefault="00807777" w:rsidP="00DC536A">
            <w:pPr>
              <w:rPr>
                <w:b/>
                <w:sz w:val="21"/>
                <w:szCs w:val="21"/>
              </w:rPr>
            </w:pPr>
            <w:r w:rsidRPr="009F6701">
              <w:rPr>
                <w:b/>
                <w:sz w:val="21"/>
                <w:szCs w:val="21"/>
              </w:rPr>
              <w:t>1</w:t>
            </w:r>
          </w:p>
        </w:tc>
        <w:tc>
          <w:tcPr>
            <w:tcW w:w="670" w:type="dxa"/>
            <w:tcBorders>
              <w:bottom w:val="single" w:sz="4" w:space="0" w:color="auto"/>
            </w:tcBorders>
            <w:shd w:val="clear" w:color="auto" w:fill="FFFFFF"/>
          </w:tcPr>
          <w:p w14:paraId="3F36F153" w14:textId="3CCB7266" w:rsidR="00DC536A" w:rsidRPr="009F6701" w:rsidRDefault="00512C1C" w:rsidP="00A90ADF">
            <w:pPr>
              <w:rPr>
                <w:b/>
                <w:sz w:val="21"/>
                <w:szCs w:val="21"/>
              </w:rPr>
            </w:pPr>
            <w:r>
              <w:rPr>
                <w:b/>
                <w:sz w:val="21"/>
                <w:szCs w:val="21"/>
              </w:rPr>
              <w:t>8/21-23</w:t>
            </w:r>
          </w:p>
        </w:tc>
        <w:tc>
          <w:tcPr>
            <w:tcW w:w="8910" w:type="dxa"/>
            <w:tcBorders>
              <w:bottom w:val="single" w:sz="4" w:space="0" w:color="auto"/>
            </w:tcBorders>
            <w:shd w:val="clear" w:color="auto" w:fill="FFFFFF"/>
          </w:tcPr>
          <w:p w14:paraId="2A2A70C9" w14:textId="77777777" w:rsidR="002D6C04" w:rsidRPr="009F6701" w:rsidRDefault="002D6C04" w:rsidP="002D6C04">
            <w:pPr>
              <w:jc w:val="center"/>
              <w:rPr>
                <w:b/>
                <w:sz w:val="21"/>
                <w:szCs w:val="21"/>
              </w:rPr>
            </w:pPr>
            <w:r w:rsidRPr="009F6701">
              <w:rPr>
                <w:b/>
                <w:sz w:val="21"/>
                <w:szCs w:val="21"/>
              </w:rPr>
              <w:t>Introduction</w:t>
            </w:r>
          </w:p>
          <w:p w14:paraId="369610F2" w14:textId="41094EDA" w:rsidR="00D74B65" w:rsidRPr="009F6701" w:rsidRDefault="001245D0" w:rsidP="001245D0">
            <w:pPr>
              <w:rPr>
                <w:sz w:val="21"/>
                <w:szCs w:val="21"/>
              </w:rPr>
            </w:pPr>
            <w:r w:rsidRPr="009F6701">
              <w:rPr>
                <w:sz w:val="21"/>
                <w:szCs w:val="21"/>
              </w:rPr>
              <w:t xml:space="preserve">Reading: </w:t>
            </w:r>
            <w:r w:rsidR="008D0516">
              <w:rPr>
                <w:sz w:val="21"/>
                <w:szCs w:val="21"/>
              </w:rPr>
              <w:t xml:space="preserve">Gerhard L. Weinberg, </w:t>
            </w:r>
            <w:r w:rsidR="008D0516" w:rsidRPr="008D0516">
              <w:rPr>
                <w:i/>
                <w:sz w:val="21"/>
                <w:szCs w:val="21"/>
              </w:rPr>
              <w:t>World War II</w:t>
            </w:r>
            <w:r w:rsidR="008D0516">
              <w:rPr>
                <w:sz w:val="21"/>
                <w:szCs w:val="21"/>
              </w:rPr>
              <w:t>, entire.</w:t>
            </w:r>
            <w:r w:rsidR="005759F6" w:rsidRPr="009F6701">
              <w:rPr>
                <w:sz w:val="21"/>
                <w:szCs w:val="21"/>
              </w:rPr>
              <w:t xml:space="preserve">  </w:t>
            </w:r>
            <w:r w:rsidR="00DB05FC" w:rsidRPr="009F6701">
              <w:rPr>
                <w:sz w:val="21"/>
                <w:szCs w:val="21"/>
              </w:rPr>
              <w:t>No film screening this week.</w:t>
            </w:r>
          </w:p>
        </w:tc>
      </w:tr>
      <w:tr w:rsidR="00F3331A" w:rsidRPr="00325DCB" w14:paraId="6CB30857" w14:textId="77777777" w:rsidTr="0017291B">
        <w:tc>
          <w:tcPr>
            <w:tcW w:w="608" w:type="dxa"/>
            <w:tcBorders>
              <w:bottom w:val="single" w:sz="4" w:space="0" w:color="auto"/>
            </w:tcBorders>
            <w:shd w:val="clear" w:color="auto" w:fill="D9D9D9" w:themeFill="background1" w:themeFillShade="D9"/>
          </w:tcPr>
          <w:p w14:paraId="4DDB5EFA" w14:textId="77777777" w:rsidR="00F3331A" w:rsidRPr="009F6701" w:rsidRDefault="00F3331A" w:rsidP="00DC536A">
            <w:pPr>
              <w:rPr>
                <w:b/>
                <w:sz w:val="21"/>
                <w:szCs w:val="21"/>
              </w:rPr>
            </w:pPr>
          </w:p>
        </w:tc>
        <w:tc>
          <w:tcPr>
            <w:tcW w:w="670" w:type="dxa"/>
            <w:tcBorders>
              <w:bottom w:val="single" w:sz="4" w:space="0" w:color="auto"/>
            </w:tcBorders>
            <w:shd w:val="clear" w:color="auto" w:fill="D9D9D9" w:themeFill="background1" w:themeFillShade="D9"/>
          </w:tcPr>
          <w:p w14:paraId="73D779A7" w14:textId="77777777" w:rsidR="00F3331A" w:rsidRDefault="00F3331A" w:rsidP="00DC536A">
            <w:pPr>
              <w:rPr>
                <w:b/>
                <w:sz w:val="21"/>
                <w:szCs w:val="21"/>
              </w:rPr>
            </w:pPr>
          </w:p>
        </w:tc>
        <w:tc>
          <w:tcPr>
            <w:tcW w:w="8910" w:type="dxa"/>
            <w:tcBorders>
              <w:bottom w:val="single" w:sz="4" w:space="0" w:color="auto"/>
            </w:tcBorders>
            <w:shd w:val="clear" w:color="auto" w:fill="D9D9D9" w:themeFill="background1" w:themeFillShade="D9"/>
          </w:tcPr>
          <w:p w14:paraId="2C62FDE5" w14:textId="22B66AD0" w:rsidR="00F3331A" w:rsidRPr="00DB05FC" w:rsidRDefault="00F3331A" w:rsidP="00C86B35">
            <w:pPr>
              <w:jc w:val="center"/>
              <w:rPr>
                <w:b/>
                <w:sz w:val="21"/>
                <w:szCs w:val="21"/>
              </w:rPr>
            </w:pPr>
            <w:r>
              <w:rPr>
                <w:b/>
                <w:sz w:val="21"/>
                <w:szCs w:val="21"/>
              </w:rPr>
              <w:t>The United Kingdom</w:t>
            </w:r>
          </w:p>
        </w:tc>
      </w:tr>
      <w:tr w:rsidR="009F6701" w:rsidRPr="00325DCB" w14:paraId="76D88D52" w14:textId="77777777" w:rsidTr="0017291B">
        <w:tc>
          <w:tcPr>
            <w:tcW w:w="608" w:type="dxa"/>
            <w:tcBorders>
              <w:bottom w:val="single" w:sz="4" w:space="0" w:color="auto"/>
            </w:tcBorders>
            <w:shd w:val="clear" w:color="auto" w:fill="FFFFFF"/>
          </w:tcPr>
          <w:p w14:paraId="593A3615" w14:textId="393598D3" w:rsidR="00DC536A" w:rsidRPr="009F6701" w:rsidRDefault="005D0139" w:rsidP="00DC536A">
            <w:pPr>
              <w:rPr>
                <w:b/>
                <w:sz w:val="21"/>
                <w:szCs w:val="21"/>
              </w:rPr>
            </w:pPr>
            <w:r w:rsidRPr="009F6701">
              <w:rPr>
                <w:b/>
                <w:sz w:val="21"/>
                <w:szCs w:val="21"/>
              </w:rPr>
              <w:t>2</w:t>
            </w:r>
          </w:p>
        </w:tc>
        <w:tc>
          <w:tcPr>
            <w:tcW w:w="670" w:type="dxa"/>
            <w:tcBorders>
              <w:bottom w:val="single" w:sz="4" w:space="0" w:color="auto"/>
            </w:tcBorders>
            <w:shd w:val="clear" w:color="auto" w:fill="FFFFFF"/>
          </w:tcPr>
          <w:p w14:paraId="29399CDF" w14:textId="26CAED0B" w:rsidR="00512C1C" w:rsidRPr="009F6701" w:rsidRDefault="00512C1C" w:rsidP="00DC536A">
            <w:pPr>
              <w:rPr>
                <w:b/>
                <w:sz w:val="21"/>
                <w:szCs w:val="21"/>
              </w:rPr>
            </w:pPr>
            <w:r>
              <w:rPr>
                <w:b/>
                <w:sz w:val="21"/>
                <w:szCs w:val="21"/>
              </w:rPr>
              <w:t>8/28-30</w:t>
            </w:r>
          </w:p>
        </w:tc>
        <w:tc>
          <w:tcPr>
            <w:tcW w:w="8910" w:type="dxa"/>
            <w:tcBorders>
              <w:bottom w:val="single" w:sz="4" w:space="0" w:color="auto"/>
            </w:tcBorders>
            <w:shd w:val="clear" w:color="auto" w:fill="FFFFFF"/>
          </w:tcPr>
          <w:p w14:paraId="7C5F89FE" w14:textId="4B2C62FC" w:rsidR="00C86B35" w:rsidRPr="00DB05FC" w:rsidRDefault="001E3A1A" w:rsidP="00C86B35">
            <w:pPr>
              <w:jc w:val="center"/>
              <w:rPr>
                <w:b/>
                <w:sz w:val="21"/>
                <w:szCs w:val="21"/>
              </w:rPr>
            </w:pPr>
            <w:r>
              <w:rPr>
                <w:b/>
                <w:sz w:val="21"/>
                <w:szCs w:val="21"/>
              </w:rPr>
              <w:t xml:space="preserve">From </w:t>
            </w:r>
            <w:r w:rsidR="00776C57">
              <w:rPr>
                <w:b/>
                <w:sz w:val="21"/>
                <w:szCs w:val="21"/>
              </w:rPr>
              <w:t>“</w:t>
            </w:r>
            <w:r>
              <w:rPr>
                <w:b/>
                <w:sz w:val="21"/>
                <w:szCs w:val="21"/>
              </w:rPr>
              <w:t>Their</w:t>
            </w:r>
            <w:r w:rsidR="00DB05FC" w:rsidRPr="00DB05FC">
              <w:rPr>
                <w:b/>
                <w:sz w:val="21"/>
                <w:szCs w:val="21"/>
              </w:rPr>
              <w:t xml:space="preserve"> Finest Hour</w:t>
            </w:r>
            <w:r w:rsidR="00776C57">
              <w:rPr>
                <w:b/>
                <w:sz w:val="21"/>
                <w:szCs w:val="21"/>
              </w:rPr>
              <w:t>”</w:t>
            </w:r>
            <w:r w:rsidR="00DB05FC" w:rsidRPr="00DB05FC">
              <w:rPr>
                <w:b/>
                <w:sz w:val="21"/>
                <w:szCs w:val="21"/>
              </w:rPr>
              <w:t xml:space="preserve"> to Disillusion</w:t>
            </w:r>
            <w:r w:rsidR="00C86B35">
              <w:rPr>
                <w:b/>
                <w:sz w:val="21"/>
                <w:szCs w:val="21"/>
              </w:rPr>
              <w:t>ment</w:t>
            </w:r>
          </w:p>
          <w:p w14:paraId="1FA778F8" w14:textId="541A8CE3" w:rsidR="00B34171" w:rsidRPr="009F6701" w:rsidRDefault="00DB05FC" w:rsidP="00F514E3">
            <w:pPr>
              <w:rPr>
                <w:b/>
                <w:sz w:val="21"/>
                <w:szCs w:val="21"/>
              </w:rPr>
            </w:pPr>
            <w:r>
              <w:rPr>
                <w:sz w:val="21"/>
                <w:szCs w:val="21"/>
              </w:rPr>
              <w:t>Reading: Eley, “Finding the People’</w:t>
            </w:r>
            <w:r w:rsidR="00C86B35">
              <w:rPr>
                <w:sz w:val="21"/>
                <w:szCs w:val="21"/>
              </w:rPr>
              <w:t>s War,</w:t>
            </w:r>
            <w:r>
              <w:rPr>
                <w:sz w:val="21"/>
                <w:szCs w:val="21"/>
              </w:rPr>
              <w:t>”</w:t>
            </w:r>
            <w:r w:rsidR="00C86B35">
              <w:rPr>
                <w:sz w:val="21"/>
                <w:szCs w:val="21"/>
              </w:rPr>
              <w:t xml:space="preserve"> </w:t>
            </w:r>
            <w:r w:rsidR="00955F40">
              <w:rPr>
                <w:sz w:val="21"/>
                <w:szCs w:val="21"/>
              </w:rPr>
              <w:t xml:space="preserve">and Rattigan, “Last Gasp of the Middle Class,” both </w:t>
            </w:r>
            <w:r w:rsidR="00C86B35">
              <w:rPr>
                <w:sz w:val="21"/>
                <w:szCs w:val="21"/>
              </w:rPr>
              <w:t>on Blackboard.</w:t>
            </w:r>
            <w:r>
              <w:rPr>
                <w:sz w:val="21"/>
                <w:szCs w:val="21"/>
              </w:rPr>
              <w:t xml:space="preserve">  </w:t>
            </w:r>
            <w:r w:rsidR="001245D0" w:rsidRPr="00536517">
              <w:rPr>
                <w:b/>
                <w:sz w:val="21"/>
                <w:szCs w:val="21"/>
              </w:rPr>
              <w:t xml:space="preserve">Screening: </w:t>
            </w:r>
            <w:r w:rsidR="00955F40" w:rsidRPr="00733AAB">
              <w:rPr>
                <w:b/>
                <w:i/>
                <w:color w:val="000000" w:themeColor="text1"/>
                <w:sz w:val="21"/>
                <w:szCs w:val="21"/>
              </w:rPr>
              <w:t>Carve her name with Pride</w:t>
            </w:r>
          </w:p>
        </w:tc>
      </w:tr>
      <w:tr w:rsidR="00F3331A" w:rsidRPr="00325DCB" w14:paraId="71060873" w14:textId="77777777" w:rsidTr="0017291B">
        <w:tc>
          <w:tcPr>
            <w:tcW w:w="608" w:type="dxa"/>
            <w:tcBorders>
              <w:bottom w:val="single" w:sz="4" w:space="0" w:color="auto"/>
            </w:tcBorders>
            <w:shd w:val="clear" w:color="auto" w:fill="D9D9D9" w:themeFill="background1" w:themeFillShade="D9"/>
          </w:tcPr>
          <w:p w14:paraId="1D3078FF" w14:textId="77777777" w:rsidR="00F3331A" w:rsidRPr="009F6701" w:rsidRDefault="00F3331A" w:rsidP="00DC536A">
            <w:pPr>
              <w:rPr>
                <w:b/>
                <w:sz w:val="21"/>
                <w:szCs w:val="21"/>
              </w:rPr>
            </w:pPr>
          </w:p>
        </w:tc>
        <w:tc>
          <w:tcPr>
            <w:tcW w:w="670" w:type="dxa"/>
            <w:tcBorders>
              <w:bottom w:val="single" w:sz="4" w:space="0" w:color="auto"/>
            </w:tcBorders>
            <w:shd w:val="clear" w:color="auto" w:fill="D9D9D9" w:themeFill="background1" w:themeFillShade="D9"/>
          </w:tcPr>
          <w:p w14:paraId="679E9AE9" w14:textId="77777777" w:rsidR="00F3331A" w:rsidRDefault="00F3331A" w:rsidP="00DC536A">
            <w:pPr>
              <w:rPr>
                <w:b/>
                <w:sz w:val="21"/>
                <w:szCs w:val="21"/>
              </w:rPr>
            </w:pPr>
          </w:p>
        </w:tc>
        <w:tc>
          <w:tcPr>
            <w:tcW w:w="8910" w:type="dxa"/>
            <w:tcBorders>
              <w:bottom w:val="single" w:sz="4" w:space="0" w:color="auto"/>
            </w:tcBorders>
            <w:shd w:val="clear" w:color="auto" w:fill="D9D9D9" w:themeFill="background1" w:themeFillShade="D9"/>
          </w:tcPr>
          <w:p w14:paraId="4AA9D966" w14:textId="1C56071E" w:rsidR="00F3331A" w:rsidRPr="00C86B35" w:rsidRDefault="00F3331A" w:rsidP="00C86B35">
            <w:pPr>
              <w:jc w:val="center"/>
              <w:rPr>
                <w:b/>
                <w:sz w:val="21"/>
                <w:szCs w:val="21"/>
              </w:rPr>
            </w:pPr>
            <w:r>
              <w:rPr>
                <w:b/>
                <w:sz w:val="21"/>
                <w:szCs w:val="21"/>
              </w:rPr>
              <w:t>France</w:t>
            </w:r>
          </w:p>
        </w:tc>
      </w:tr>
      <w:tr w:rsidR="009F6701" w:rsidRPr="00325DCB" w14:paraId="6C6C8995" w14:textId="77777777" w:rsidTr="0017291B">
        <w:tc>
          <w:tcPr>
            <w:tcW w:w="608" w:type="dxa"/>
            <w:tcBorders>
              <w:bottom w:val="single" w:sz="4" w:space="0" w:color="auto"/>
            </w:tcBorders>
            <w:shd w:val="clear" w:color="auto" w:fill="FFFFFF"/>
          </w:tcPr>
          <w:p w14:paraId="06AA593C" w14:textId="04A34CA8" w:rsidR="00A765AD" w:rsidRPr="009F6701" w:rsidRDefault="005D0139" w:rsidP="00DC536A">
            <w:pPr>
              <w:rPr>
                <w:b/>
                <w:sz w:val="21"/>
                <w:szCs w:val="21"/>
              </w:rPr>
            </w:pPr>
            <w:r w:rsidRPr="009F6701">
              <w:rPr>
                <w:b/>
                <w:sz w:val="21"/>
                <w:szCs w:val="21"/>
              </w:rPr>
              <w:t>3</w:t>
            </w:r>
          </w:p>
        </w:tc>
        <w:tc>
          <w:tcPr>
            <w:tcW w:w="670" w:type="dxa"/>
            <w:tcBorders>
              <w:bottom w:val="single" w:sz="4" w:space="0" w:color="auto"/>
            </w:tcBorders>
            <w:shd w:val="clear" w:color="auto" w:fill="FFFFFF"/>
          </w:tcPr>
          <w:p w14:paraId="502E0513" w14:textId="11ECBE15" w:rsidR="00A765AD" w:rsidRPr="009F6701" w:rsidRDefault="00512C1C" w:rsidP="00DC536A">
            <w:pPr>
              <w:rPr>
                <w:b/>
                <w:sz w:val="21"/>
                <w:szCs w:val="21"/>
              </w:rPr>
            </w:pPr>
            <w:r>
              <w:rPr>
                <w:b/>
                <w:sz w:val="21"/>
                <w:szCs w:val="21"/>
              </w:rPr>
              <w:t>9/4-6</w:t>
            </w:r>
          </w:p>
        </w:tc>
        <w:tc>
          <w:tcPr>
            <w:tcW w:w="8910" w:type="dxa"/>
            <w:tcBorders>
              <w:bottom w:val="single" w:sz="4" w:space="0" w:color="auto"/>
            </w:tcBorders>
            <w:shd w:val="clear" w:color="auto" w:fill="FFFFFF"/>
          </w:tcPr>
          <w:p w14:paraId="12D408E5" w14:textId="18EF7B72" w:rsidR="00C86B35" w:rsidRPr="00C86B35" w:rsidRDefault="00C86B35" w:rsidP="00C86B35">
            <w:pPr>
              <w:jc w:val="center"/>
              <w:rPr>
                <w:b/>
                <w:sz w:val="21"/>
                <w:szCs w:val="21"/>
              </w:rPr>
            </w:pPr>
            <w:r w:rsidRPr="00C86B35">
              <w:rPr>
                <w:b/>
                <w:sz w:val="21"/>
                <w:szCs w:val="21"/>
              </w:rPr>
              <w:t>The Heroic Memory</w:t>
            </w:r>
            <w:r w:rsidR="00776C57">
              <w:rPr>
                <w:b/>
                <w:sz w:val="21"/>
                <w:szCs w:val="21"/>
              </w:rPr>
              <w:t>, part</w:t>
            </w:r>
            <w:r w:rsidRPr="00C86B35">
              <w:rPr>
                <w:b/>
                <w:sz w:val="21"/>
                <w:szCs w:val="21"/>
              </w:rPr>
              <w:t xml:space="preserve"> 1</w:t>
            </w:r>
          </w:p>
          <w:p w14:paraId="10857F2D" w14:textId="6CE102D1" w:rsidR="00A765AD" w:rsidRPr="009F6701" w:rsidRDefault="00C86B35" w:rsidP="00946A41">
            <w:pPr>
              <w:rPr>
                <w:sz w:val="21"/>
                <w:szCs w:val="21"/>
              </w:rPr>
            </w:pPr>
            <w:r>
              <w:rPr>
                <w:sz w:val="21"/>
                <w:szCs w:val="21"/>
              </w:rPr>
              <w:t xml:space="preserve">Reading: </w:t>
            </w:r>
            <w:r w:rsidR="001E3A1A">
              <w:rPr>
                <w:sz w:val="21"/>
                <w:szCs w:val="21"/>
              </w:rPr>
              <w:t xml:space="preserve">Christofferson, </w:t>
            </w:r>
            <w:r w:rsidR="001E3A1A" w:rsidRPr="001E3A1A">
              <w:rPr>
                <w:i/>
                <w:sz w:val="21"/>
                <w:szCs w:val="21"/>
              </w:rPr>
              <w:t>France</w:t>
            </w:r>
            <w:r w:rsidRPr="001E3A1A">
              <w:rPr>
                <w:i/>
                <w:sz w:val="21"/>
                <w:szCs w:val="21"/>
              </w:rPr>
              <w:t xml:space="preserve"> during </w:t>
            </w:r>
            <w:r w:rsidR="00733AAB">
              <w:rPr>
                <w:i/>
                <w:sz w:val="21"/>
                <w:szCs w:val="21"/>
              </w:rPr>
              <w:t>World War II</w:t>
            </w:r>
            <w:r>
              <w:rPr>
                <w:sz w:val="21"/>
                <w:szCs w:val="21"/>
              </w:rPr>
              <w:t xml:space="preserve">, pp. xi-101. </w:t>
            </w:r>
            <w:r w:rsidR="00876134">
              <w:rPr>
                <w:sz w:val="21"/>
                <w:szCs w:val="21"/>
              </w:rPr>
              <w:t>Screening:</w:t>
            </w:r>
            <w:r>
              <w:rPr>
                <w:sz w:val="21"/>
                <w:szCs w:val="21"/>
              </w:rPr>
              <w:t xml:space="preserve"> </w:t>
            </w:r>
            <w:r w:rsidRPr="00955F40">
              <w:rPr>
                <w:i/>
                <w:sz w:val="21"/>
                <w:szCs w:val="21"/>
              </w:rPr>
              <w:t>Army of Shadows</w:t>
            </w:r>
          </w:p>
        </w:tc>
      </w:tr>
      <w:tr w:rsidR="009F6701" w:rsidRPr="00325DCB" w14:paraId="396DA2E3" w14:textId="77777777" w:rsidTr="0017291B">
        <w:tc>
          <w:tcPr>
            <w:tcW w:w="608" w:type="dxa"/>
            <w:tcBorders>
              <w:bottom w:val="single" w:sz="4" w:space="0" w:color="auto"/>
            </w:tcBorders>
            <w:shd w:val="clear" w:color="auto" w:fill="FFFFFF"/>
          </w:tcPr>
          <w:p w14:paraId="61B75815" w14:textId="64C3369A" w:rsidR="00CD07C2" w:rsidRPr="009F6701" w:rsidRDefault="005D0139" w:rsidP="00DC536A">
            <w:pPr>
              <w:rPr>
                <w:b/>
                <w:sz w:val="21"/>
                <w:szCs w:val="21"/>
              </w:rPr>
            </w:pPr>
            <w:r w:rsidRPr="009F6701">
              <w:rPr>
                <w:b/>
                <w:sz w:val="21"/>
                <w:szCs w:val="21"/>
              </w:rPr>
              <w:t>4</w:t>
            </w:r>
          </w:p>
        </w:tc>
        <w:tc>
          <w:tcPr>
            <w:tcW w:w="670" w:type="dxa"/>
            <w:tcBorders>
              <w:bottom w:val="single" w:sz="4" w:space="0" w:color="auto"/>
            </w:tcBorders>
            <w:shd w:val="clear" w:color="auto" w:fill="FFFFFF"/>
          </w:tcPr>
          <w:p w14:paraId="51BB0F98" w14:textId="7F2A3B59" w:rsidR="00CD07C2" w:rsidRPr="009F6701" w:rsidRDefault="00512C1C" w:rsidP="00DC536A">
            <w:pPr>
              <w:rPr>
                <w:b/>
                <w:sz w:val="21"/>
                <w:szCs w:val="21"/>
              </w:rPr>
            </w:pPr>
            <w:r>
              <w:rPr>
                <w:b/>
                <w:sz w:val="21"/>
                <w:szCs w:val="21"/>
              </w:rPr>
              <w:t>9/11-13</w:t>
            </w:r>
          </w:p>
        </w:tc>
        <w:tc>
          <w:tcPr>
            <w:tcW w:w="8910" w:type="dxa"/>
            <w:tcBorders>
              <w:bottom w:val="single" w:sz="4" w:space="0" w:color="auto"/>
            </w:tcBorders>
            <w:shd w:val="clear" w:color="auto" w:fill="FFFFFF"/>
          </w:tcPr>
          <w:p w14:paraId="6705D627" w14:textId="365F866D" w:rsidR="00C86B35" w:rsidRPr="00C86B35" w:rsidRDefault="00C86B35" w:rsidP="00C86B35">
            <w:pPr>
              <w:jc w:val="center"/>
              <w:rPr>
                <w:b/>
                <w:sz w:val="21"/>
                <w:szCs w:val="21"/>
              </w:rPr>
            </w:pPr>
            <w:r w:rsidRPr="00C86B35">
              <w:rPr>
                <w:b/>
                <w:sz w:val="21"/>
                <w:szCs w:val="21"/>
              </w:rPr>
              <w:t>The Heroic Memory</w:t>
            </w:r>
            <w:r w:rsidR="00776C57">
              <w:rPr>
                <w:b/>
                <w:sz w:val="21"/>
                <w:szCs w:val="21"/>
              </w:rPr>
              <w:t>,</w:t>
            </w:r>
            <w:r w:rsidRPr="00C86B35">
              <w:rPr>
                <w:b/>
                <w:sz w:val="21"/>
                <w:szCs w:val="21"/>
              </w:rPr>
              <w:t xml:space="preserve"> </w:t>
            </w:r>
            <w:r w:rsidR="00776C57">
              <w:rPr>
                <w:b/>
                <w:sz w:val="21"/>
                <w:szCs w:val="21"/>
              </w:rPr>
              <w:t xml:space="preserve">part </w:t>
            </w:r>
            <w:r w:rsidRPr="00C86B35">
              <w:rPr>
                <w:b/>
                <w:sz w:val="21"/>
                <w:szCs w:val="21"/>
              </w:rPr>
              <w:t>2</w:t>
            </w:r>
          </w:p>
          <w:p w14:paraId="10521EA0" w14:textId="0DC75D60" w:rsidR="001245D0" w:rsidRPr="009F6701" w:rsidRDefault="00C86B35" w:rsidP="00EB5780">
            <w:pPr>
              <w:rPr>
                <w:sz w:val="21"/>
                <w:szCs w:val="21"/>
              </w:rPr>
            </w:pPr>
            <w:r>
              <w:rPr>
                <w:sz w:val="21"/>
                <w:szCs w:val="21"/>
              </w:rPr>
              <w:t xml:space="preserve">Reading: Christofferson, </w:t>
            </w:r>
            <w:r w:rsidRPr="001E3A1A">
              <w:rPr>
                <w:i/>
                <w:sz w:val="21"/>
                <w:szCs w:val="21"/>
              </w:rPr>
              <w:t xml:space="preserve">France during </w:t>
            </w:r>
            <w:r w:rsidR="00733AAB">
              <w:rPr>
                <w:i/>
                <w:sz w:val="21"/>
                <w:szCs w:val="21"/>
              </w:rPr>
              <w:t>World War II</w:t>
            </w:r>
            <w:r>
              <w:rPr>
                <w:sz w:val="21"/>
                <w:szCs w:val="21"/>
              </w:rPr>
              <w:t>, pp. 101-</w:t>
            </w:r>
            <w:r w:rsidR="00955F40">
              <w:rPr>
                <w:sz w:val="21"/>
                <w:szCs w:val="21"/>
              </w:rPr>
              <w:t xml:space="preserve">204; </w:t>
            </w:r>
            <w:r w:rsidR="00B04FE5">
              <w:rPr>
                <w:sz w:val="21"/>
                <w:szCs w:val="21"/>
              </w:rPr>
              <w:t>Humbert, “Lucie Aubrac Resistance Heroine from Page to Screen</w:t>
            </w:r>
            <w:r w:rsidR="00A75105">
              <w:rPr>
                <w:sz w:val="21"/>
                <w:szCs w:val="21"/>
              </w:rPr>
              <w:t>.”</w:t>
            </w:r>
            <w:r w:rsidR="00B04FE5">
              <w:rPr>
                <w:sz w:val="21"/>
                <w:szCs w:val="21"/>
              </w:rPr>
              <w:t xml:space="preserve"> </w:t>
            </w:r>
            <w:r w:rsidR="00876134" w:rsidRPr="00EF77F6">
              <w:rPr>
                <w:b/>
                <w:sz w:val="21"/>
                <w:szCs w:val="21"/>
              </w:rPr>
              <w:t>Screening:</w:t>
            </w:r>
            <w:r w:rsidR="001E3A1A" w:rsidRPr="00EF77F6">
              <w:rPr>
                <w:b/>
                <w:sz w:val="21"/>
                <w:szCs w:val="21"/>
              </w:rPr>
              <w:t xml:space="preserve"> </w:t>
            </w:r>
            <w:r w:rsidR="001E3A1A" w:rsidRPr="00EF77F6">
              <w:rPr>
                <w:b/>
                <w:i/>
                <w:sz w:val="21"/>
                <w:szCs w:val="21"/>
              </w:rPr>
              <w:t>Lucie Aubrac</w:t>
            </w:r>
          </w:p>
        </w:tc>
      </w:tr>
      <w:tr w:rsidR="009F6701" w:rsidRPr="00325DCB" w14:paraId="1B61B9CB" w14:textId="77777777" w:rsidTr="0017291B">
        <w:trPr>
          <w:trHeight w:val="197"/>
        </w:trPr>
        <w:tc>
          <w:tcPr>
            <w:tcW w:w="608" w:type="dxa"/>
            <w:shd w:val="clear" w:color="auto" w:fill="FFFFFF"/>
          </w:tcPr>
          <w:p w14:paraId="2DB6E363" w14:textId="1ECB2B95" w:rsidR="00DC536A" w:rsidRPr="009F6701" w:rsidRDefault="005D0139" w:rsidP="00DC536A">
            <w:pPr>
              <w:rPr>
                <w:b/>
                <w:sz w:val="21"/>
                <w:szCs w:val="21"/>
              </w:rPr>
            </w:pPr>
            <w:r w:rsidRPr="009F6701">
              <w:rPr>
                <w:b/>
                <w:sz w:val="21"/>
                <w:szCs w:val="21"/>
              </w:rPr>
              <w:t>5</w:t>
            </w:r>
          </w:p>
        </w:tc>
        <w:tc>
          <w:tcPr>
            <w:tcW w:w="670" w:type="dxa"/>
            <w:shd w:val="clear" w:color="auto" w:fill="FFFFFF"/>
          </w:tcPr>
          <w:p w14:paraId="5C0D5F0E" w14:textId="77777777" w:rsidR="00DC536A" w:rsidRDefault="00512C1C" w:rsidP="007552FC">
            <w:pPr>
              <w:rPr>
                <w:b/>
                <w:sz w:val="21"/>
                <w:szCs w:val="21"/>
              </w:rPr>
            </w:pPr>
            <w:r>
              <w:rPr>
                <w:b/>
                <w:sz w:val="21"/>
                <w:szCs w:val="21"/>
              </w:rPr>
              <w:t>9/18-20</w:t>
            </w:r>
          </w:p>
          <w:p w14:paraId="5C3E2B4C" w14:textId="0CDED7E7" w:rsidR="00512C1C" w:rsidRPr="009F6701" w:rsidRDefault="00512C1C" w:rsidP="007552FC">
            <w:pPr>
              <w:rPr>
                <w:b/>
                <w:sz w:val="21"/>
                <w:szCs w:val="21"/>
              </w:rPr>
            </w:pPr>
          </w:p>
        </w:tc>
        <w:tc>
          <w:tcPr>
            <w:tcW w:w="8910" w:type="dxa"/>
            <w:shd w:val="clear" w:color="auto" w:fill="FFFFFF"/>
          </w:tcPr>
          <w:p w14:paraId="1A658D48" w14:textId="09B4DE6A" w:rsidR="001E3A1A" w:rsidRPr="001E3A1A" w:rsidRDefault="00776C57" w:rsidP="001E3A1A">
            <w:pPr>
              <w:jc w:val="center"/>
              <w:rPr>
                <w:b/>
                <w:sz w:val="21"/>
                <w:szCs w:val="21"/>
              </w:rPr>
            </w:pPr>
            <w:r>
              <w:rPr>
                <w:b/>
                <w:sz w:val="21"/>
                <w:szCs w:val="21"/>
              </w:rPr>
              <w:t xml:space="preserve">Stripping Away the Veil, part </w:t>
            </w:r>
            <w:r w:rsidR="001E3A1A" w:rsidRPr="001E3A1A">
              <w:rPr>
                <w:b/>
                <w:sz w:val="21"/>
                <w:szCs w:val="21"/>
              </w:rPr>
              <w:t>1</w:t>
            </w:r>
          </w:p>
          <w:p w14:paraId="7779EC0E" w14:textId="361D8F4D" w:rsidR="00A5797B" w:rsidRPr="009F6701" w:rsidRDefault="001E3A1A" w:rsidP="00876134">
            <w:pPr>
              <w:rPr>
                <w:sz w:val="21"/>
                <w:szCs w:val="21"/>
              </w:rPr>
            </w:pPr>
            <w:r>
              <w:rPr>
                <w:sz w:val="21"/>
                <w:szCs w:val="21"/>
              </w:rPr>
              <w:t xml:space="preserve">Reading:  </w:t>
            </w:r>
            <w:r w:rsidR="00B873DE">
              <w:rPr>
                <w:sz w:val="21"/>
                <w:szCs w:val="21"/>
              </w:rPr>
              <w:t xml:space="preserve">Rousso, </w:t>
            </w:r>
            <w:r w:rsidR="00B873DE" w:rsidRPr="00F46F33">
              <w:rPr>
                <w:i/>
                <w:sz w:val="21"/>
                <w:szCs w:val="21"/>
              </w:rPr>
              <w:t>Vichy Syndrome</w:t>
            </w:r>
            <w:r w:rsidR="00EF2FC4">
              <w:rPr>
                <w:sz w:val="21"/>
                <w:szCs w:val="21"/>
              </w:rPr>
              <w:t>, pp. vii-11, 2</w:t>
            </w:r>
            <w:bookmarkStart w:id="0" w:name="_GoBack"/>
            <w:bookmarkEnd w:id="0"/>
            <w:r w:rsidR="00F46F33">
              <w:rPr>
                <w:sz w:val="21"/>
                <w:szCs w:val="21"/>
              </w:rPr>
              <w:t xml:space="preserve">97-306, and Wieviorka, </w:t>
            </w:r>
            <w:r w:rsidR="00F46F33" w:rsidRPr="00F46F33">
              <w:rPr>
                <w:i/>
                <w:sz w:val="21"/>
                <w:szCs w:val="21"/>
              </w:rPr>
              <w:t>Divided Memory</w:t>
            </w:r>
            <w:r w:rsidR="00F46F33">
              <w:rPr>
                <w:sz w:val="21"/>
                <w:szCs w:val="21"/>
              </w:rPr>
              <w:t xml:space="preserve">, pp. 1-35, both on Blackboard.  </w:t>
            </w:r>
            <w:r w:rsidR="00876134" w:rsidRPr="00EF77F6">
              <w:rPr>
                <w:b/>
                <w:sz w:val="21"/>
                <w:szCs w:val="21"/>
              </w:rPr>
              <w:t>Screening:</w:t>
            </w:r>
            <w:r w:rsidRPr="00EF77F6">
              <w:rPr>
                <w:b/>
                <w:sz w:val="21"/>
                <w:szCs w:val="21"/>
              </w:rPr>
              <w:t xml:space="preserve"> </w:t>
            </w:r>
            <w:r w:rsidRPr="00EF77F6">
              <w:rPr>
                <w:b/>
                <w:i/>
                <w:sz w:val="21"/>
                <w:szCs w:val="21"/>
              </w:rPr>
              <w:t>The Sorrow and the Pity</w:t>
            </w:r>
            <w:r w:rsidRPr="00EF77F6">
              <w:rPr>
                <w:b/>
                <w:sz w:val="21"/>
                <w:szCs w:val="21"/>
              </w:rPr>
              <w:t>, part</w:t>
            </w:r>
            <w:r w:rsidR="009836C1" w:rsidRPr="00EF77F6">
              <w:rPr>
                <w:b/>
                <w:sz w:val="21"/>
                <w:szCs w:val="21"/>
              </w:rPr>
              <w:t xml:space="preserve"> </w:t>
            </w:r>
            <w:r w:rsidRPr="00EF77F6">
              <w:rPr>
                <w:b/>
                <w:sz w:val="21"/>
                <w:szCs w:val="21"/>
              </w:rPr>
              <w:t>1</w:t>
            </w:r>
          </w:p>
        </w:tc>
      </w:tr>
      <w:tr w:rsidR="009F6701" w:rsidRPr="00325DCB" w14:paraId="4C7279EB" w14:textId="77777777" w:rsidTr="0017291B">
        <w:tc>
          <w:tcPr>
            <w:tcW w:w="608" w:type="dxa"/>
            <w:tcBorders>
              <w:bottom w:val="single" w:sz="4" w:space="0" w:color="auto"/>
            </w:tcBorders>
            <w:shd w:val="clear" w:color="auto" w:fill="FFFFFF"/>
          </w:tcPr>
          <w:p w14:paraId="3D8265A1" w14:textId="510C133E" w:rsidR="008D52E6" w:rsidRPr="009F6701" w:rsidRDefault="005D0139" w:rsidP="00DC536A">
            <w:pPr>
              <w:rPr>
                <w:b/>
                <w:sz w:val="21"/>
                <w:szCs w:val="21"/>
              </w:rPr>
            </w:pPr>
            <w:r w:rsidRPr="009F6701">
              <w:rPr>
                <w:b/>
                <w:sz w:val="21"/>
                <w:szCs w:val="21"/>
              </w:rPr>
              <w:t>6</w:t>
            </w:r>
          </w:p>
        </w:tc>
        <w:tc>
          <w:tcPr>
            <w:tcW w:w="670" w:type="dxa"/>
            <w:tcBorders>
              <w:bottom w:val="single" w:sz="4" w:space="0" w:color="auto"/>
            </w:tcBorders>
            <w:shd w:val="clear" w:color="auto" w:fill="FFFFFF"/>
          </w:tcPr>
          <w:p w14:paraId="4E81A5C8" w14:textId="1F793FCE" w:rsidR="008D52E6" w:rsidRPr="009F6701" w:rsidRDefault="00512C1C" w:rsidP="00A90ADF">
            <w:pPr>
              <w:rPr>
                <w:b/>
                <w:sz w:val="21"/>
                <w:szCs w:val="21"/>
              </w:rPr>
            </w:pPr>
            <w:r>
              <w:rPr>
                <w:b/>
                <w:sz w:val="21"/>
                <w:szCs w:val="21"/>
              </w:rPr>
              <w:t>9/25-27</w:t>
            </w:r>
          </w:p>
        </w:tc>
        <w:tc>
          <w:tcPr>
            <w:tcW w:w="8910" w:type="dxa"/>
            <w:tcBorders>
              <w:bottom w:val="single" w:sz="4" w:space="0" w:color="auto"/>
            </w:tcBorders>
            <w:shd w:val="clear" w:color="auto" w:fill="FFFFFF"/>
          </w:tcPr>
          <w:p w14:paraId="2091D531" w14:textId="48943D95" w:rsidR="001E3A1A" w:rsidRPr="001E3A1A" w:rsidRDefault="001E3A1A" w:rsidP="001E3A1A">
            <w:pPr>
              <w:jc w:val="center"/>
              <w:rPr>
                <w:b/>
                <w:sz w:val="21"/>
                <w:szCs w:val="21"/>
              </w:rPr>
            </w:pPr>
            <w:r w:rsidRPr="001E3A1A">
              <w:rPr>
                <w:b/>
                <w:sz w:val="21"/>
                <w:szCs w:val="21"/>
              </w:rPr>
              <w:t>Stripping Away the Veil</w:t>
            </w:r>
            <w:r w:rsidR="00776C57">
              <w:rPr>
                <w:b/>
                <w:sz w:val="21"/>
                <w:szCs w:val="21"/>
              </w:rPr>
              <w:t>, part</w:t>
            </w:r>
            <w:r w:rsidRPr="001E3A1A">
              <w:rPr>
                <w:b/>
                <w:sz w:val="21"/>
                <w:szCs w:val="21"/>
              </w:rPr>
              <w:t xml:space="preserve"> 2</w:t>
            </w:r>
          </w:p>
          <w:p w14:paraId="5EC1D0C2" w14:textId="6D9CA55B" w:rsidR="00FD7EA2" w:rsidRPr="00026315" w:rsidRDefault="001E3A1A" w:rsidP="00876134">
            <w:pPr>
              <w:rPr>
                <w:sz w:val="21"/>
                <w:szCs w:val="21"/>
              </w:rPr>
            </w:pPr>
            <w:r>
              <w:rPr>
                <w:sz w:val="21"/>
                <w:szCs w:val="21"/>
              </w:rPr>
              <w:t xml:space="preserve">Reading: </w:t>
            </w:r>
            <w:r w:rsidR="00F46F33">
              <w:rPr>
                <w:sz w:val="21"/>
                <w:szCs w:val="21"/>
              </w:rPr>
              <w:t xml:space="preserve">Golsan, </w:t>
            </w:r>
            <w:r w:rsidR="002E56BE">
              <w:rPr>
                <w:sz w:val="21"/>
                <w:szCs w:val="21"/>
              </w:rPr>
              <w:t>“</w:t>
            </w:r>
            <w:r w:rsidR="00F46F33">
              <w:rPr>
                <w:sz w:val="21"/>
                <w:szCs w:val="21"/>
              </w:rPr>
              <w:t>The L</w:t>
            </w:r>
            <w:r w:rsidR="000026AC">
              <w:rPr>
                <w:sz w:val="21"/>
                <w:szCs w:val="21"/>
              </w:rPr>
              <w:t>egacy of World War II in France</w:t>
            </w:r>
            <w:r w:rsidR="002E56BE">
              <w:rPr>
                <w:sz w:val="21"/>
                <w:szCs w:val="21"/>
              </w:rPr>
              <w:t>”</w:t>
            </w:r>
            <w:r w:rsidR="000026AC">
              <w:rPr>
                <w:sz w:val="21"/>
                <w:szCs w:val="21"/>
              </w:rPr>
              <w:t>; Hoffman</w:t>
            </w:r>
            <w:r w:rsidR="00F3331A">
              <w:rPr>
                <w:sz w:val="21"/>
                <w:szCs w:val="21"/>
              </w:rPr>
              <w:t>n “On the Sorrow and the Pity”;</w:t>
            </w:r>
            <w:r w:rsidR="00F46F33">
              <w:rPr>
                <w:sz w:val="21"/>
                <w:szCs w:val="21"/>
              </w:rPr>
              <w:t xml:space="preserve"> </w:t>
            </w:r>
            <w:r w:rsidR="00955F40">
              <w:rPr>
                <w:sz w:val="21"/>
                <w:szCs w:val="21"/>
              </w:rPr>
              <w:t xml:space="preserve">Rousso, </w:t>
            </w:r>
            <w:r w:rsidR="00955F40" w:rsidRPr="00955F40">
              <w:rPr>
                <w:i/>
                <w:sz w:val="21"/>
                <w:szCs w:val="21"/>
              </w:rPr>
              <w:t>Vichy Syndrome</w:t>
            </w:r>
            <w:r w:rsidR="00955F40">
              <w:rPr>
                <w:sz w:val="21"/>
                <w:szCs w:val="21"/>
              </w:rPr>
              <w:t>, “The Dark Years and the Silver Screen,” pp. 226-240</w:t>
            </w:r>
            <w:r w:rsidR="00DE5BFF">
              <w:rPr>
                <w:sz w:val="21"/>
                <w:szCs w:val="21"/>
              </w:rPr>
              <w:t xml:space="preserve">; Reynolds, </w:t>
            </w:r>
            <w:r w:rsidR="00DE5BFF" w:rsidRPr="00DE5BFF">
              <w:rPr>
                <w:i/>
                <w:sz w:val="21"/>
                <w:szCs w:val="21"/>
              </w:rPr>
              <w:t>The Sorrow and the Pity Revisited</w:t>
            </w:r>
            <w:r w:rsidR="00DE5BFF">
              <w:rPr>
                <w:sz w:val="21"/>
                <w:szCs w:val="21"/>
              </w:rPr>
              <w:t xml:space="preserve">, </w:t>
            </w:r>
            <w:r w:rsidR="00F3331A">
              <w:rPr>
                <w:sz w:val="21"/>
                <w:szCs w:val="21"/>
              </w:rPr>
              <w:t>all</w:t>
            </w:r>
            <w:r w:rsidR="00955F40">
              <w:rPr>
                <w:sz w:val="21"/>
                <w:szCs w:val="21"/>
              </w:rPr>
              <w:t xml:space="preserve"> </w:t>
            </w:r>
            <w:r w:rsidR="00F46F33">
              <w:rPr>
                <w:sz w:val="21"/>
                <w:szCs w:val="21"/>
              </w:rPr>
              <w:t xml:space="preserve">on Blackboard. </w:t>
            </w:r>
            <w:r w:rsidR="00026315">
              <w:rPr>
                <w:sz w:val="21"/>
                <w:szCs w:val="21"/>
              </w:rPr>
              <w:t xml:space="preserve"> </w:t>
            </w:r>
            <w:r w:rsidR="00876134" w:rsidRPr="00EF77F6">
              <w:rPr>
                <w:b/>
                <w:sz w:val="21"/>
                <w:szCs w:val="21"/>
              </w:rPr>
              <w:t>Screening:</w:t>
            </w:r>
            <w:r w:rsidRPr="00EF77F6">
              <w:rPr>
                <w:b/>
                <w:sz w:val="21"/>
                <w:szCs w:val="21"/>
              </w:rPr>
              <w:t xml:space="preserve"> </w:t>
            </w:r>
            <w:r w:rsidRPr="00EF77F6">
              <w:rPr>
                <w:b/>
                <w:i/>
                <w:sz w:val="21"/>
                <w:szCs w:val="21"/>
              </w:rPr>
              <w:t>The Sorrow and the Pity</w:t>
            </w:r>
            <w:r w:rsidRPr="00EF77F6">
              <w:rPr>
                <w:b/>
                <w:sz w:val="21"/>
                <w:szCs w:val="21"/>
              </w:rPr>
              <w:t>, part 2</w:t>
            </w:r>
          </w:p>
        </w:tc>
      </w:tr>
      <w:tr w:rsidR="009F6701" w:rsidRPr="00325DCB" w14:paraId="0536B8BF" w14:textId="77777777" w:rsidTr="0017291B">
        <w:tc>
          <w:tcPr>
            <w:tcW w:w="608" w:type="dxa"/>
            <w:tcBorders>
              <w:bottom w:val="single" w:sz="4" w:space="0" w:color="auto"/>
            </w:tcBorders>
            <w:shd w:val="clear" w:color="auto" w:fill="FFFFFF"/>
          </w:tcPr>
          <w:p w14:paraId="3631825D" w14:textId="1D839C9F" w:rsidR="007552FC" w:rsidRPr="009F6701" w:rsidRDefault="002C19BE" w:rsidP="00DC536A">
            <w:pPr>
              <w:rPr>
                <w:b/>
                <w:sz w:val="21"/>
                <w:szCs w:val="21"/>
              </w:rPr>
            </w:pPr>
            <w:r w:rsidRPr="009F6701">
              <w:rPr>
                <w:b/>
                <w:sz w:val="21"/>
                <w:szCs w:val="21"/>
              </w:rPr>
              <w:t>7</w:t>
            </w:r>
          </w:p>
        </w:tc>
        <w:tc>
          <w:tcPr>
            <w:tcW w:w="670" w:type="dxa"/>
            <w:tcBorders>
              <w:bottom w:val="single" w:sz="4" w:space="0" w:color="auto"/>
            </w:tcBorders>
            <w:shd w:val="clear" w:color="auto" w:fill="FFFFFF"/>
          </w:tcPr>
          <w:p w14:paraId="2462F670" w14:textId="3DFC1D01" w:rsidR="007552FC" w:rsidRPr="009F6701" w:rsidRDefault="00512C1C" w:rsidP="00DC536A">
            <w:pPr>
              <w:rPr>
                <w:b/>
                <w:sz w:val="21"/>
                <w:szCs w:val="21"/>
              </w:rPr>
            </w:pPr>
            <w:r>
              <w:rPr>
                <w:b/>
                <w:sz w:val="21"/>
                <w:szCs w:val="21"/>
              </w:rPr>
              <w:t>10/2-4</w:t>
            </w:r>
          </w:p>
        </w:tc>
        <w:tc>
          <w:tcPr>
            <w:tcW w:w="8910" w:type="dxa"/>
            <w:tcBorders>
              <w:bottom w:val="single" w:sz="4" w:space="0" w:color="auto"/>
            </w:tcBorders>
            <w:shd w:val="clear" w:color="auto" w:fill="FFFFFF"/>
          </w:tcPr>
          <w:p w14:paraId="6A56227F" w14:textId="7C757A63" w:rsidR="001E3A1A" w:rsidRPr="001E3A1A" w:rsidRDefault="001E3A1A" w:rsidP="00193464">
            <w:pPr>
              <w:jc w:val="center"/>
              <w:rPr>
                <w:b/>
                <w:sz w:val="21"/>
                <w:szCs w:val="21"/>
              </w:rPr>
            </w:pPr>
            <w:r w:rsidRPr="001E3A1A">
              <w:rPr>
                <w:b/>
                <w:sz w:val="21"/>
                <w:szCs w:val="21"/>
              </w:rPr>
              <w:t>Collaboration</w:t>
            </w:r>
          </w:p>
          <w:p w14:paraId="0394F990" w14:textId="3546A83C" w:rsidR="00A0354B" w:rsidRPr="009F6701" w:rsidRDefault="001E3A1A" w:rsidP="000073C5">
            <w:pPr>
              <w:rPr>
                <w:sz w:val="21"/>
                <w:szCs w:val="21"/>
              </w:rPr>
            </w:pPr>
            <w:r>
              <w:rPr>
                <w:sz w:val="21"/>
                <w:szCs w:val="21"/>
              </w:rPr>
              <w:t xml:space="preserve">Reading: </w:t>
            </w:r>
            <w:r w:rsidR="00997F0B">
              <w:rPr>
                <w:sz w:val="21"/>
                <w:szCs w:val="21"/>
              </w:rPr>
              <w:t>Jankowski</w:t>
            </w:r>
            <w:r w:rsidR="00AF0119">
              <w:rPr>
                <w:sz w:val="21"/>
                <w:szCs w:val="21"/>
              </w:rPr>
              <w:t xml:space="preserve">, “In Defense of Fiction: Resistance, Collaboration, and </w:t>
            </w:r>
            <w:r w:rsidR="00AF0119" w:rsidRPr="00AF0119">
              <w:rPr>
                <w:i/>
                <w:sz w:val="21"/>
                <w:szCs w:val="21"/>
              </w:rPr>
              <w:t>Lacombe, Lucien</w:t>
            </w:r>
            <w:r w:rsidR="00AF0119">
              <w:rPr>
                <w:sz w:val="21"/>
                <w:szCs w:val="21"/>
              </w:rPr>
              <w:t xml:space="preserve">,” and Kedward, “the Anti-Carnival of Collaboration,” both on Blackboard.  </w:t>
            </w:r>
            <w:r w:rsidR="00AF0119" w:rsidRPr="00EF77F6">
              <w:rPr>
                <w:b/>
                <w:sz w:val="21"/>
                <w:szCs w:val="21"/>
              </w:rPr>
              <w:t xml:space="preserve">Screening: </w:t>
            </w:r>
            <w:r w:rsidR="00AF0119" w:rsidRPr="00EF77F6">
              <w:rPr>
                <w:b/>
                <w:i/>
                <w:sz w:val="21"/>
                <w:szCs w:val="21"/>
              </w:rPr>
              <w:t>Lacombe, Lucien</w:t>
            </w:r>
            <w:r w:rsidR="000026AC">
              <w:rPr>
                <w:i/>
                <w:sz w:val="21"/>
                <w:szCs w:val="21"/>
              </w:rPr>
              <w:t>.</w:t>
            </w:r>
          </w:p>
        </w:tc>
      </w:tr>
      <w:tr w:rsidR="00F3331A" w:rsidRPr="00325DCB" w14:paraId="6CE7BDD0" w14:textId="77777777" w:rsidTr="0017291B">
        <w:trPr>
          <w:trHeight w:val="296"/>
        </w:trPr>
        <w:tc>
          <w:tcPr>
            <w:tcW w:w="608" w:type="dxa"/>
            <w:tcBorders>
              <w:bottom w:val="single" w:sz="4" w:space="0" w:color="auto"/>
            </w:tcBorders>
            <w:shd w:val="clear" w:color="auto" w:fill="D9D9D9" w:themeFill="background1" w:themeFillShade="D9"/>
          </w:tcPr>
          <w:p w14:paraId="350D12EB" w14:textId="77777777" w:rsidR="00F3331A" w:rsidRPr="009F6701" w:rsidRDefault="00F3331A" w:rsidP="00DC536A">
            <w:pPr>
              <w:rPr>
                <w:b/>
                <w:sz w:val="21"/>
                <w:szCs w:val="21"/>
              </w:rPr>
            </w:pPr>
          </w:p>
        </w:tc>
        <w:tc>
          <w:tcPr>
            <w:tcW w:w="670" w:type="dxa"/>
            <w:tcBorders>
              <w:bottom w:val="single" w:sz="4" w:space="0" w:color="auto"/>
            </w:tcBorders>
            <w:shd w:val="clear" w:color="auto" w:fill="D9D9D9" w:themeFill="background1" w:themeFillShade="D9"/>
          </w:tcPr>
          <w:p w14:paraId="519B960A" w14:textId="77777777" w:rsidR="00F3331A" w:rsidRPr="00512C1C" w:rsidRDefault="00F3331A" w:rsidP="007552FC">
            <w:pPr>
              <w:rPr>
                <w:b/>
                <w:sz w:val="21"/>
                <w:szCs w:val="21"/>
              </w:rPr>
            </w:pPr>
          </w:p>
        </w:tc>
        <w:tc>
          <w:tcPr>
            <w:tcW w:w="8910" w:type="dxa"/>
            <w:tcBorders>
              <w:bottom w:val="single" w:sz="4" w:space="0" w:color="auto"/>
            </w:tcBorders>
            <w:shd w:val="clear" w:color="auto" w:fill="D9D9D9" w:themeFill="background1" w:themeFillShade="D9"/>
          </w:tcPr>
          <w:p w14:paraId="58D7E136" w14:textId="3CDFD32E" w:rsidR="00F3331A" w:rsidRPr="005F5EF0" w:rsidRDefault="0017291B" w:rsidP="0017291B">
            <w:pPr>
              <w:jc w:val="center"/>
              <w:rPr>
                <w:b/>
                <w:color w:val="000000" w:themeColor="text1"/>
                <w:sz w:val="21"/>
                <w:szCs w:val="21"/>
              </w:rPr>
            </w:pPr>
            <w:r>
              <w:rPr>
                <w:b/>
                <w:color w:val="000000" w:themeColor="text1"/>
                <w:sz w:val="21"/>
                <w:szCs w:val="21"/>
              </w:rPr>
              <w:t xml:space="preserve">Federal Republic of </w:t>
            </w:r>
            <w:r w:rsidR="00F3331A">
              <w:rPr>
                <w:b/>
                <w:color w:val="000000" w:themeColor="text1"/>
                <w:sz w:val="21"/>
                <w:szCs w:val="21"/>
              </w:rPr>
              <w:t>Germany</w:t>
            </w:r>
          </w:p>
        </w:tc>
      </w:tr>
      <w:tr w:rsidR="009F6701" w:rsidRPr="00325DCB" w14:paraId="30611F7F" w14:textId="77777777" w:rsidTr="0017291B">
        <w:trPr>
          <w:trHeight w:val="296"/>
        </w:trPr>
        <w:tc>
          <w:tcPr>
            <w:tcW w:w="608" w:type="dxa"/>
            <w:tcBorders>
              <w:bottom w:val="single" w:sz="4" w:space="0" w:color="auto"/>
            </w:tcBorders>
            <w:shd w:val="clear" w:color="auto" w:fill="FFFFFF"/>
          </w:tcPr>
          <w:p w14:paraId="7E2C26BF" w14:textId="3C399D4E" w:rsidR="008D52E6" w:rsidRPr="009F6701" w:rsidRDefault="002C19BE" w:rsidP="00DC536A">
            <w:pPr>
              <w:rPr>
                <w:b/>
                <w:sz w:val="21"/>
                <w:szCs w:val="21"/>
              </w:rPr>
            </w:pPr>
            <w:r w:rsidRPr="009F6701">
              <w:rPr>
                <w:b/>
                <w:sz w:val="21"/>
                <w:szCs w:val="21"/>
              </w:rPr>
              <w:t>8</w:t>
            </w:r>
          </w:p>
        </w:tc>
        <w:tc>
          <w:tcPr>
            <w:tcW w:w="670" w:type="dxa"/>
            <w:tcBorders>
              <w:bottom w:val="single" w:sz="4" w:space="0" w:color="auto"/>
            </w:tcBorders>
            <w:shd w:val="clear" w:color="auto" w:fill="FFFFFF"/>
          </w:tcPr>
          <w:p w14:paraId="446D6617" w14:textId="77777777" w:rsidR="008D52E6" w:rsidRPr="00512C1C" w:rsidRDefault="00512C1C" w:rsidP="007552FC">
            <w:pPr>
              <w:rPr>
                <w:b/>
                <w:sz w:val="21"/>
                <w:szCs w:val="21"/>
              </w:rPr>
            </w:pPr>
            <w:r w:rsidRPr="00512C1C">
              <w:rPr>
                <w:b/>
                <w:sz w:val="21"/>
                <w:szCs w:val="21"/>
              </w:rPr>
              <w:t>10/9-11</w:t>
            </w:r>
          </w:p>
          <w:p w14:paraId="7ED77AFF" w14:textId="76A21E32" w:rsidR="00512C1C" w:rsidRPr="009F6701" w:rsidRDefault="00512C1C" w:rsidP="007552FC">
            <w:pPr>
              <w:rPr>
                <w:b/>
                <w:sz w:val="21"/>
                <w:szCs w:val="21"/>
              </w:rPr>
            </w:pPr>
          </w:p>
        </w:tc>
        <w:tc>
          <w:tcPr>
            <w:tcW w:w="8910" w:type="dxa"/>
            <w:tcBorders>
              <w:bottom w:val="single" w:sz="4" w:space="0" w:color="auto"/>
            </w:tcBorders>
            <w:shd w:val="clear" w:color="auto" w:fill="FFFFFF"/>
          </w:tcPr>
          <w:p w14:paraId="04E71F21" w14:textId="790F98B5" w:rsidR="005F5EF0" w:rsidRDefault="00F3331A" w:rsidP="005F5EF0">
            <w:pPr>
              <w:jc w:val="center"/>
              <w:rPr>
                <w:b/>
                <w:color w:val="000000" w:themeColor="text1"/>
                <w:sz w:val="21"/>
                <w:szCs w:val="21"/>
              </w:rPr>
            </w:pPr>
            <w:r>
              <w:rPr>
                <w:b/>
                <w:color w:val="000000" w:themeColor="text1"/>
                <w:sz w:val="21"/>
                <w:szCs w:val="21"/>
              </w:rPr>
              <w:t>Soldiers as Victims, part 1</w:t>
            </w:r>
          </w:p>
          <w:p w14:paraId="4ACCDDAD" w14:textId="45808273" w:rsidR="00C44E91" w:rsidRPr="009F6701" w:rsidRDefault="00F3331A" w:rsidP="000073C5">
            <w:pPr>
              <w:rPr>
                <w:color w:val="000000" w:themeColor="text1"/>
                <w:sz w:val="21"/>
                <w:szCs w:val="21"/>
              </w:rPr>
            </w:pPr>
            <w:r>
              <w:rPr>
                <w:color w:val="000000" w:themeColor="text1"/>
                <w:sz w:val="21"/>
                <w:szCs w:val="21"/>
              </w:rPr>
              <w:t xml:space="preserve">Reading: </w:t>
            </w:r>
            <w:r w:rsidR="002D53AC">
              <w:rPr>
                <w:color w:val="000000" w:themeColor="text1"/>
                <w:sz w:val="21"/>
                <w:szCs w:val="21"/>
              </w:rPr>
              <w:t xml:space="preserve">Benz, </w:t>
            </w:r>
            <w:r w:rsidR="002D53AC" w:rsidRPr="002D53AC">
              <w:rPr>
                <w:i/>
                <w:color w:val="000000" w:themeColor="text1"/>
                <w:sz w:val="21"/>
                <w:szCs w:val="21"/>
              </w:rPr>
              <w:t>Concise History of the Third Reich</w:t>
            </w:r>
            <w:r w:rsidR="002D53AC">
              <w:rPr>
                <w:color w:val="000000" w:themeColor="text1"/>
                <w:sz w:val="21"/>
                <w:szCs w:val="21"/>
              </w:rPr>
              <w:t xml:space="preserve">, pp. 1-130; Brockmann, “Die Brücke,” </w:t>
            </w:r>
            <w:r w:rsidR="00FB2F98">
              <w:rPr>
                <w:color w:val="000000" w:themeColor="text1"/>
                <w:sz w:val="21"/>
                <w:szCs w:val="21"/>
              </w:rPr>
              <w:t xml:space="preserve">and Wolfenden, The Representation of </w:t>
            </w:r>
            <w:r w:rsidR="00FB2F98" w:rsidRPr="0036009C">
              <w:rPr>
                <w:i/>
                <w:color w:val="000000" w:themeColor="text1"/>
                <w:sz w:val="21"/>
                <w:szCs w:val="21"/>
              </w:rPr>
              <w:t>Wehrmach</w:t>
            </w:r>
            <w:r w:rsidR="0036009C" w:rsidRPr="0036009C">
              <w:rPr>
                <w:i/>
                <w:color w:val="000000" w:themeColor="text1"/>
                <w:sz w:val="21"/>
                <w:szCs w:val="21"/>
              </w:rPr>
              <w:t>t</w:t>
            </w:r>
            <w:r w:rsidR="008F1AF8">
              <w:rPr>
                <w:color w:val="000000" w:themeColor="text1"/>
                <w:sz w:val="21"/>
                <w:szCs w:val="21"/>
              </w:rPr>
              <w:t xml:space="preserve"> Soldiers as Victims i</w:t>
            </w:r>
            <w:r w:rsidR="00FB2F98">
              <w:rPr>
                <w:color w:val="000000" w:themeColor="text1"/>
                <w:sz w:val="21"/>
                <w:szCs w:val="21"/>
              </w:rPr>
              <w:t xml:space="preserve">n Post-war West German Film”; both </w:t>
            </w:r>
            <w:r w:rsidR="002D53AC">
              <w:rPr>
                <w:color w:val="000000" w:themeColor="text1"/>
                <w:sz w:val="21"/>
                <w:szCs w:val="21"/>
              </w:rPr>
              <w:t>on Blackboard.</w:t>
            </w:r>
            <w:r w:rsidR="0017291B">
              <w:rPr>
                <w:color w:val="000000" w:themeColor="text1"/>
                <w:sz w:val="21"/>
                <w:szCs w:val="21"/>
              </w:rPr>
              <w:t xml:space="preserve">  </w:t>
            </w:r>
            <w:r w:rsidR="00876134" w:rsidRPr="00EF77F6">
              <w:rPr>
                <w:b/>
                <w:sz w:val="21"/>
                <w:szCs w:val="21"/>
              </w:rPr>
              <w:t>Screening:</w:t>
            </w:r>
            <w:r w:rsidRPr="00EF77F6">
              <w:rPr>
                <w:b/>
                <w:sz w:val="21"/>
                <w:szCs w:val="21"/>
              </w:rPr>
              <w:t xml:space="preserve"> </w:t>
            </w:r>
            <w:r w:rsidRPr="00EF77F6">
              <w:rPr>
                <w:b/>
                <w:i/>
                <w:sz w:val="21"/>
                <w:szCs w:val="21"/>
              </w:rPr>
              <w:t>Die Brücke</w:t>
            </w:r>
            <w:r w:rsidRPr="00EF77F6">
              <w:rPr>
                <w:b/>
                <w:sz w:val="21"/>
                <w:szCs w:val="21"/>
              </w:rPr>
              <w:t>.</w:t>
            </w:r>
          </w:p>
        </w:tc>
      </w:tr>
      <w:tr w:rsidR="009F6701" w:rsidRPr="00325DCB" w14:paraId="7173703E" w14:textId="77777777" w:rsidTr="0017291B">
        <w:trPr>
          <w:trHeight w:val="494"/>
        </w:trPr>
        <w:tc>
          <w:tcPr>
            <w:tcW w:w="608" w:type="dxa"/>
            <w:tcBorders>
              <w:bottom w:val="single" w:sz="4" w:space="0" w:color="auto"/>
            </w:tcBorders>
            <w:shd w:val="clear" w:color="auto" w:fill="FFFFFF"/>
          </w:tcPr>
          <w:p w14:paraId="19022953" w14:textId="3D05CC4E" w:rsidR="007B6CEA" w:rsidRPr="009F6701" w:rsidRDefault="002C19BE" w:rsidP="00DC536A">
            <w:pPr>
              <w:rPr>
                <w:b/>
                <w:sz w:val="21"/>
                <w:szCs w:val="21"/>
              </w:rPr>
            </w:pPr>
            <w:r w:rsidRPr="009F6701">
              <w:rPr>
                <w:b/>
                <w:sz w:val="21"/>
                <w:szCs w:val="21"/>
              </w:rPr>
              <w:t>9</w:t>
            </w:r>
          </w:p>
        </w:tc>
        <w:tc>
          <w:tcPr>
            <w:tcW w:w="670" w:type="dxa"/>
            <w:tcBorders>
              <w:bottom w:val="single" w:sz="4" w:space="0" w:color="auto"/>
            </w:tcBorders>
            <w:shd w:val="clear" w:color="auto" w:fill="FFFFFF"/>
          </w:tcPr>
          <w:p w14:paraId="0D4959F4" w14:textId="77777777" w:rsidR="008D52E6" w:rsidRDefault="00512C1C" w:rsidP="00DC536A">
            <w:pPr>
              <w:rPr>
                <w:b/>
                <w:sz w:val="21"/>
                <w:szCs w:val="21"/>
              </w:rPr>
            </w:pPr>
            <w:r>
              <w:rPr>
                <w:b/>
                <w:sz w:val="21"/>
                <w:szCs w:val="21"/>
              </w:rPr>
              <w:t>10/16-18</w:t>
            </w:r>
          </w:p>
          <w:p w14:paraId="02F814FF" w14:textId="2FE55DB9" w:rsidR="00512C1C" w:rsidRPr="009F6701" w:rsidRDefault="00512C1C" w:rsidP="00DC536A">
            <w:pPr>
              <w:rPr>
                <w:b/>
                <w:sz w:val="21"/>
                <w:szCs w:val="21"/>
              </w:rPr>
            </w:pPr>
          </w:p>
        </w:tc>
        <w:tc>
          <w:tcPr>
            <w:tcW w:w="8910" w:type="dxa"/>
            <w:tcBorders>
              <w:bottom w:val="single" w:sz="4" w:space="0" w:color="auto"/>
            </w:tcBorders>
            <w:shd w:val="clear" w:color="auto" w:fill="FFFFFF"/>
          </w:tcPr>
          <w:p w14:paraId="5B31DE79" w14:textId="77777777" w:rsidR="00A43DFD" w:rsidRPr="00F3331A" w:rsidRDefault="00A43DFD" w:rsidP="00A43DFD">
            <w:pPr>
              <w:jc w:val="center"/>
              <w:rPr>
                <w:b/>
                <w:sz w:val="21"/>
                <w:szCs w:val="21"/>
              </w:rPr>
            </w:pPr>
            <w:r w:rsidRPr="00F3331A">
              <w:rPr>
                <w:b/>
                <w:sz w:val="21"/>
                <w:szCs w:val="21"/>
              </w:rPr>
              <w:t>Women as Victims</w:t>
            </w:r>
          </w:p>
          <w:p w14:paraId="024A24D3" w14:textId="59D119DE" w:rsidR="000B1744" w:rsidRPr="009F6701" w:rsidRDefault="00A43DFD" w:rsidP="000073C5">
            <w:pPr>
              <w:rPr>
                <w:sz w:val="21"/>
                <w:szCs w:val="21"/>
              </w:rPr>
            </w:pPr>
            <w:r>
              <w:rPr>
                <w:sz w:val="21"/>
                <w:szCs w:val="21"/>
              </w:rPr>
              <w:t xml:space="preserve">Reading: Reading: Benz, </w:t>
            </w:r>
            <w:r w:rsidRPr="002D53AC">
              <w:rPr>
                <w:i/>
                <w:sz w:val="21"/>
                <w:szCs w:val="21"/>
              </w:rPr>
              <w:t>Concise History of the Third Reich</w:t>
            </w:r>
            <w:r>
              <w:rPr>
                <w:sz w:val="21"/>
                <w:szCs w:val="21"/>
              </w:rPr>
              <w:t>, pp. 131-281; Kaes, “Our Childhoods, Ourselves: Helma Sanders-Brahms’s Germany Pale Mother</w:t>
            </w:r>
            <w:r w:rsidR="00813074">
              <w:rPr>
                <w:sz w:val="21"/>
                <w:szCs w:val="21"/>
              </w:rPr>
              <w:t>.</w:t>
            </w:r>
            <w:r>
              <w:rPr>
                <w:sz w:val="21"/>
                <w:szCs w:val="21"/>
              </w:rPr>
              <w:t>”</w:t>
            </w:r>
            <w:r w:rsidR="0017291B">
              <w:rPr>
                <w:sz w:val="21"/>
                <w:szCs w:val="21"/>
              </w:rPr>
              <w:t xml:space="preserve">  </w:t>
            </w:r>
            <w:r w:rsidRPr="00EF77F6">
              <w:rPr>
                <w:b/>
                <w:sz w:val="21"/>
                <w:szCs w:val="21"/>
              </w:rPr>
              <w:t xml:space="preserve">Screening: </w:t>
            </w:r>
            <w:r w:rsidRPr="00EF77F6">
              <w:rPr>
                <w:b/>
                <w:i/>
                <w:sz w:val="21"/>
                <w:szCs w:val="21"/>
              </w:rPr>
              <w:t>Germany, Pale Mother.</w:t>
            </w:r>
            <w:r>
              <w:rPr>
                <w:i/>
                <w:sz w:val="21"/>
                <w:szCs w:val="21"/>
              </w:rPr>
              <w:t xml:space="preserve"> </w:t>
            </w:r>
          </w:p>
        </w:tc>
      </w:tr>
      <w:tr w:rsidR="009F6701" w:rsidRPr="00325DCB" w14:paraId="7E688315" w14:textId="77777777" w:rsidTr="0017291B">
        <w:tc>
          <w:tcPr>
            <w:tcW w:w="608" w:type="dxa"/>
            <w:tcBorders>
              <w:bottom w:val="single" w:sz="4" w:space="0" w:color="auto"/>
            </w:tcBorders>
            <w:shd w:val="clear" w:color="auto" w:fill="FFFFFF"/>
          </w:tcPr>
          <w:p w14:paraId="033D20F9" w14:textId="10CFB322" w:rsidR="008D52E6" w:rsidRPr="009F6701" w:rsidRDefault="00395161" w:rsidP="00DC536A">
            <w:pPr>
              <w:rPr>
                <w:b/>
                <w:sz w:val="21"/>
                <w:szCs w:val="21"/>
              </w:rPr>
            </w:pPr>
            <w:r w:rsidRPr="009F6701">
              <w:rPr>
                <w:b/>
                <w:sz w:val="21"/>
                <w:szCs w:val="21"/>
              </w:rPr>
              <w:t>1</w:t>
            </w:r>
            <w:r w:rsidR="002C19BE" w:rsidRPr="009F6701">
              <w:rPr>
                <w:b/>
                <w:sz w:val="21"/>
                <w:szCs w:val="21"/>
              </w:rPr>
              <w:t>0</w:t>
            </w:r>
          </w:p>
        </w:tc>
        <w:tc>
          <w:tcPr>
            <w:tcW w:w="670" w:type="dxa"/>
            <w:tcBorders>
              <w:bottom w:val="single" w:sz="4" w:space="0" w:color="auto"/>
            </w:tcBorders>
            <w:shd w:val="clear" w:color="auto" w:fill="FFFFFF"/>
          </w:tcPr>
          <w:p w14:paraId="5B269AA4" w14:textId="0103F08A" w:rsidR="008D52E6" w:rsidRPr="009F6701" w:rsidRDefault="00512C1C" w:rsidP="00DC536A">
            <w:pPr>
              <w:rPr>
                <w:b/>
                <w:sz w:val="21"/>
                <w:szCs w:val="21"/>
              </w:rPr>
            </w:pPr>
            <w:r>
              <w:rPr>
                <w:b/>
                <w:sz w:val="21"/>
                <w:szCs w:val="21"/>
              </w:rPr>
              <w:t>10/23-25</w:t>
            </w:r>
          </w:p>
        </w:tc>
        <w:tc>
          <w:tcPr>
            <w:tcW w:w="8910" w:type="dxa"/>
            <w:tcBorders>
              <w:bottom w:val="single" w:sz="4" w:space="0" w:color="auto"/>
            </w:tcBorders>
            <w:shd w:val="clear" w:color="auto" w:fill="FFFFFF"/>
          </w:tcPr>
          <w:p w14:paraId="790B9350" w14:textId="77777777" w:rsidR="00A43DFD" w:rsidRDefault="00A43DFD" w:rsidP="00A43DFD">
            <w:pPr>
              <w:jc w:val="center"/>
              <w:rPr>
                <w:b/>
                <w:sz w:val="21"/>
                <w:szCs w:val="21"/>
              </w:rPr>
            </w:pPr>
            <w:r w:rsidRPr="00F3331A">
              <w:rPr>
                <w:b/>
                <w:sz w:val="21"/>
                <w:szCs w:val="21"/>
              </w:rPr>
              <w:t>Soldiers as Victims, part 2</w:t>
            </w:r>
          </w:p>
          <w:p w14:paraId="73076988" w14:textId="21B7F25E" w:rsidR="008D52E6" w:rsidRPr="009F6701" w:rsidRDefault="00A43DFD" w:rsidP="00A43DFD">
            <w:pPr>
              <w:rPr>
                <w:sz w:val="21"/>
                <w:szCs w:val="21"/>
              </w:rPr>
            </w:pPr>
            <w:r>
              <w:rPr>
                <w:sz w:val="21"/>
                <w:szCs w:val="21"/>
              </w:rPr>
              <w:t>Reading: Schmitz, “The Return of Wartime Suffering in Contemporary Germany Memory Culture, Literature and Film”; Krimmer, “More War Stories: Stalingrad and Downfall</w:t>
            </w:r>
            <w:r w:rsidRPr="009D0153">
              <w:rPr>
                <w:color w:val="000000" w:themeColor="text1"/>
                <w:sz w:val="21"/>
                <w:szCs w:val="21"/>
              </w:rPr>
              <w:t>”</w:t>
            </w:r>
            <w:r w:rsidR="009D0153" w:rsidRPr="009D0153">
              <w:rPr>
                <w:color w:val="000000" w:themeColor="text1"/>
                <w:sz w:val="21"/>
                <w:szCs w:val="21"/>
              </w:rPr>
              <w:t>;</w:t>
            </w:r>
            <w:r w:rsidRPr="009D0153">
              <w:rPr>
                <w:color w:val="000000" w:themeColor="text1"/>
                <w:sz w:val="21"/>
                <w:szCs w:val="21"/>
              </w:rPr>
              <w:t xml:space="preserve"> </w:t>
            </w:r>
            <w:r w:rsidR="0036009C" w:rsidRPr="009D0153">
              <w:rPr>
                <w:color w:val="000000" w:themeColor="text1"/>
                <w:sz w:val="21"/>
                <w:szCs w:val="21"/>
              </w:rPr>
              <w:t xml:space="preserve">Bartov, </w:t>
            </w:r>
            <w:r w:rsidR="0036009C">
              <w:rPr>
                <w:sz w:val="21"/>
                <w:szCs w:val="21"/>
              </w:rPr>
              <w:t>“</w:t>
            </w:r>
            <w:r w:rsidR="009D0153">
              <w:rPr>
                <w:sz w:val="21"/>
                <w:szCs w:val="21"/>
              </w:rPr>
              <w:t>Celluloid Soldiers</w:t>
            </w:r>
            <w:r w:rsidR="0036009C">
              <w:rPr>
                <w:sz w:val="21"/>
                <w:szCs w:val="21"/>
              </w:rPr>
              <w:t>”</w:t>
            </w:r>
            <w:r w:rsidR="009D0153">
              <w:rPr>
                <w:sz w:val="21"/>
                <w:szCs w:val="21"/>
              </w:rPr>
              <w:t>;</w:t>
            </w:r>
            <w:r w:rsidR="0036009C">
              <w:rPr>
                <w:sz w:val="21"/>
                <w:szCs w:val="21"/>
              </w:rPr>
              <w:t xml:space="preserve"> all</w:t>
            </w:r>
            <w:r>
              <w:rPr>
                <w:sz w:val="21"/>
                <w:szCs w:val="21"/>
              </w:rPr>
              <w:t xml:space="preserve"> on Blackboard.</w:t>
            </w:r>
            <w:r w:rsidR="0017291B">
              <w:rPr>
                <w:sz w:val="21"/>
                <w:szCs w:val="21"/>
              </w:rPr>
              <w:t xml:space="preserve">  </w:t>
            </w:r>
            <w:r w:rsidRPr="00EF77F6">
              <w:rPr>
                <w:b/>
                <w:sz w:val="21"/>
                <w:szCs w:val="21"/>
              </w:rPr>
              <w:t xml:space="preserve">Screening: </w:t>
            </w:r>
            <w:r w:rsidRPr="00EF77F6">
              <w:rPr>
                <w:b/>
                <w:i/>
                <w:sz w:val="21"/>
                <w:szCs w:val="21"/>
              </w:rPr>
              <w:t>Stalingrad.</w:t>
            </w:r>
          </w:p>
        </w:tc>
      </w:tr>
      <w:tr w:rsidR="009F6701" w:rsidRPr="00325DCB" w14:paraId="399ACC4A" w14:textId="77777777" w:rsidTr="0017291B">
        <w:trPr>
          <w:trHeight w:val="224"/>
        </w:trPr>
        <w:tc>
          <w:tcPr>
            <w:tcW w:w="608" w:type="dxa"/>
            <w:shd w:val="clear" w:color="auto" w:fill="FFFFFF"/>
          </w:tcPr>
          <w:p w14:paraId="1A7DDE53" w14:textId="551A1AAE" w:rsidR="008D52E6" w:rsidRPr="009F6701" w:rsidRDefault="00395161" w:rsidP="00DC536A">
            <w:pPr>
              <w:rPr>
                <w:b/>
                <w:sz w:val="21"/>
                <w:szCs w:val="21"/>
              </w:rPr>
            </w:pPr>
            <w:r w:rsidRPr="009F6701">
              <w:rPr>
                <w:b/>
                <w:sz w:val="21"/>
                <w:szCs w:val="21"/>
              </w:rPr>
              <w:t>1</w:t>
            </w:r>
            <w:r w:rsidR="002C19BE" w:rsidRPr="009F6701">
              <w:rPr>
                <w:b/>
                <w:sz w:val="21"/>
                <w:szCs w:val="21"/>
              </w:rPr>
              <w:t>1</w:t>
            </w:r>
          </w:p>
        </w:tc>
        <w:tc>
          <w:tcPr>
            <w:tcW w:w="670" w:type="dxa"/>
            <w:shd w:val="clear" w:color="auto" w:fill="FFFFFF"/>
          </w:tcPr>
          <w:p w14:paraId="69C6CF52" w14:textId="057E1580" w:rsidR="00512C1C" w:rsidRPr="009F6701" w:rsidRDefault="00512C1C" w:rsidP="00DC536A">
            <w:pPr>
              <w:rPr>
                <w:b/>
                <w:sz w:val="21"/>
                <w:szCs w:val="21"/>
              </w:rPr>
            </w:pPr>
            <w:r>
              <w:rPr>
                <w:b/>
                <w:sz w:val="21"/>
                <w:szCs w:val="21"/>
              </w:rPr>
              <w:t>10/30-11/1</w:t>
            </w:r>
          </w:p>
        </w:tc>
        <w:tc>
          <w:tcPr>
            <w:tcW w:w="8910" w:type="dxa"/>
            <w:tcBorders>
              <w:bottom w:val="single" w:sz="4" w:space="0" w:color="auto"/>
            </w:tcBorders>
            <w:shd w:val="clear" w:color="auto" w:fill="FFFFFF"/>
          </w:tcPr>
          <w:p w14:paraId="6E142045" w14:textId="41E52193" w:rsidR="008D52E6" w:rsidRDefault="00F3331A" w:rsidP="00F3331A">
            <w:pPr>
              <w:jc w:val="center"/>
              <w:rPr>
                <w:b/>
                <w:sz w:val="21"/>
                <w:szCs w:val="21"/>
              </w:rPr>
            </w:pPr>
            <w:r w:rsidRPr="00F3331A">
              <w:rPr>
                <w:b/>
                <w:sz w:val="21"/>
                <w:szCs w:val="21"/>
              </w:rPr>
              <w:t>Coming to Terms with the Past?</w:t>
            </w:r>
            <w:r>
              <w:rPr>
                <w:b/>
                <w:sz w:val="21"/>
                <w:szCs w:val="21"/>
              </w:rPr>
              <w:t xml:space="preserve"> 1</w:t>
            </w:r>
          </w:p>
          <w:p w14:paraId="1358329F" w14:textId="57209AE6" w:rsidR="00F3331A" w:rsidRPr="0017291B" w:rsidRDefault="00481A65" w:rsidP="00F3331A">
            <w:pPr>
              <w:rPr>
                <w:sz w:val="21"/>
                <w:szCs w:val="21"/>
              </w:rPr>
            </w:pPr>
            <w:r>
              <w:rPr>
                <w:sz w:val="21"/>
                <w:szCs w:val="21"/>
              </w:rPr>
              <w:t>Schindler, “Displaced Images: The Holocaust in German Film,” on Blackboard.</w:t>
            </w:r>
            <w:r w:rsidR="0017291B">
              <w:rPr>
                <w:sz w:val="21"/>
                <w:szCs w:val="21"/>
              </w:rPr>
              <w:t xml:space="preserve">  </w:t>
            </w:r>
            <w:r w:rsidR="00F3331A" w:rsidRPr="00EF77F6">
              <w:rPr>
                <w:b/>
                <w:sz w:val="21"/>
                <w:szCs w:val="21"/>
              </w:rPr>
              <w:t xml:space="preserve">Screening: </w:t>
            </w:r>
            <w:r w:rsidR="00F3331A" w:rsidRPr="00EF77F6">
              <w:rPr>
                <w:b/>
                <w:i/>
                <w:sz w:val="21"/>
                <w:szCs w:val="21"/>
              </w:rPr>
              <w:t>The Nasty Girl</w:t>
            </w:r>
          </w:p>
        </w:tc>
      </w:tr>
      <w:tr w:rsidR="009F6701" w:rsidRPr="00325DCB" w14:paraId="7B54DB64" w14:textId="77777777" w:rsidTr="0017291B">
        <w:tc>
          <w:tcPr>
            <w:tcW w:w="608" w:type="dxa"/>
            <w:shd w:val="clear" w:color="auto" w:fill="FFFFFF"/>
          </w:tcPr>
          <w:p w14:paraId="029BF426" w14:textId="4B7CF499" w:rsidR="008D52E6" w:rsidRPr="009F6701" w:rsidRDefault="00395161" w:rsidP="007552FC">
            <w:pPr>
              <w:rPr>
                <w:b/>
                <w:sz w:val="21"/>
                <w:szCs w:val="21"/>
              </w:rPr>
            </w:pPr>
            <w:r w:rsidRPr="009F6701">
              <w:rPr>
                <w:b/>
                <w:sz w:val="21"/>
                <w:szCs w:val="21"/>
              </w:rPr>
              <w:t>1</w:t>
            </w:r>
            <w:r w:rsidR="002C19BE" w:rsidRPr="009F6701">
              <w:rPr>
                <w:b/>
                <w:sz w:val="21"/>
                <w:szCs w:val="21"/>
              </w:rPr>
              <w:t>2</w:t>
            </w:r>
          </w:p>
        </w:tc>
        <w:tc>
          <w:tcPr>
            <w:tcW w:w="670" w:type="dxa"/>
            <w:shd w:val="clear" w:color="auto" w:fill="FFFFFF"/>
          </w:tcPr>
          <w:p w14:paraId="33F2114C" w14:textId="78CA8498" w:rsidR="008D52E6" w:rsidRPr="009F6701" w:rsidRDefault="008D0516" w:rsidP="002C19BE">
            <w:pPr>
              <w:rPr>
                <w:b/>
                <w:sz w:val="21"/>
                <w:szCs w:val="21"/>
              </w:rPr>
            </w:pPr>
            <w:r>
              <w:rPr>
                <w:b/>
                <w:sz w:val="21"/>
                <w:szCs w:val="21"/>
              </w:rPr>
              <w:t>11/6-8</w:t>
            </w:r>
          </w:p>
        </w:tc>
        <w:tc>
          <w:tcPr>
            <w:tcW w:w="8910" w:type="dxa"/>
            <w:shd w:val="clear" w:color="auto" w:fill="FFFFFF"/>
          </w:tcPr>
          <w:p w14:paraId="7D3DB17A" w14:textId="0E45D6C0" w:rsidR="00F3331A" w:rsidRDefault="00F3331A" w:rsidP="00F3331A">
            <w:pPr>
              <w:jc w:val="center"/>
              <w:rPr>
                <w:b/>
                <w:color w:val="000000" w:themeColor="text1"/>
                <w:sz w:val="21"/>
                <w:szCs w:val="21"/>
              </w:rPr>
            </w:pPr>
            <w:r w:rsidRPr="00F3331A">
              <w:rPr>
                <w:b/>
                <w:color w:val="000000" w:themeColor="text1"/>
                <w:sz w:val="21"/>
                <w:szCs w:val="21"/>
              </w:rPr>
              <w:t>(Coming to Terms with the Past? 2</w:t>
            </w:r>
          </w:p>
          <w:p w14:paraId="5BD7A7FF" w14:textId="73D3A87A" w:rsidR="00DD3F1C" w:rsidRPr="009F6701" w:rsidRDefault="002D53AC" w:rsidP="009F12CC">
            <w:pPr>
              <w:rPr>
                <w:color w:val="000000" w:themeColor="text1"/>
                <w:sz w:val="21"/>
                <w:szCs w:val="21"/>
              </w:rPr>
            </w:pPr>
            <w:r>
              <w:rPr>
                <w:color w:val="000000" w:themeColor="text1"/>
                <w:sz w:val="21"/>
                <w:szCs w:val="21"/>
              </w:rPr>
              <w:t>Reading: Cooke, “</w:t>
            </w:r>
            <w:r w:rsidRPr="002D53AC">
              <w:rPr>
                <w:i/>
                <w:color w:val="000000" w:themeColor="text1"/>
                <w:sz w:val="21"/>
                <w:szCs w:val="21"/>
              </w:rPr>
              <w:t>Der Untergang</w:t>
            </w:r>
            <w:r w:rsidR="008F1AF8">
              <w:rPr>
                <w:color w:val="000000" w:themeColor="text1"/>
                <w:sz w:val="21"/>
                <w:szCs w:val="21"/>
              </w:rPr>
              <w:t xml:space="preserve"> (2004): </w:t>
            </w:r>
            <w:r>
              <w:rPr>
                <w:color w:val="000000" w:themeColor="text1"/>
                <w:sz w:val="21"/>
                <w:szCs w:val="21"/>
              </w:rPr>
              <w:t>Victims, Perpetrators and the Co</w:t>
            </w:r>
            <w:r w:rsidR="002C1CFB">
              <w:rPr>
                <w:color w:val="000000" w:themeColor="text1"/>
                <w:sz w:val="21"/>
                <w:szCs w:val="21"/>
              </w:rPr>
              <w:t>ntinuing Fascination of Fascism</w:t>
            </w:r>
            <w:r>
              <w:rPr>
                <w:color w:val="000000" w:themeColor="text1"/>
                <w:sz w:val="21"/>
                <w:szCs w:val="21"/>
              </w:rPr>
              <w:t>”</w:t>
            </w:r>
            <w:r w:rsidR="002C1CFB">
              <w:rPr>
                <w:color w:val="000000" w:themeColor="text1"/>
                <w:sz w:val="21"/>
                <w:szCs w:val="21"/>
              </w:rPr>
              <w:t>; Krimmer, “More War Stories: Stalingrad and Downfall”; both</w:t>
            </w:r>
            <w:r>
              <w:rPr>
                <w:color w:val="000000" w:themeColor="text1"/>
                <w:sz w:val="21"/>
                <w:szCs w:val="21"/>
              </w:rPr>
              <w:t xml:space="preserve"> on Blackboard.</w:t>
            </w:r>
            <w:r w:rsidR="0017291B">
              <w:rPr>
                <w:color w:val="000000" w:themeColor="text1"/>
                <w:sz w:val="21"/>
                <w:szCs w:val="21"/>
              </w:rPr>
              <w:t xml:space="preserve">  </w:t>
            </w:r>
            <w:r w:rsidR="009F12CC" w:rsidRPr="00EF77F6">
              <w:rPr>
                <w:b/>
                <w:color w:val="000000" w:themeColor="text1"/>
                <w:sz w:val="21"/>
                <w:szCs w:val="21"/>
              </w:rPr>
              <w:t>Screenin</w:t>
            </w:r>
            <w:r w:rsidR="009F12CC" w:rsidRPr="00EF77F6">
              <w:rPr>
                <w:color w:val="000000" w:themeColor="text1"/>
                <w:sz w:val="21"/>
                <w:szCs w:val="21"/>
              </w:rPr>
              <w:t>g:</w:t>
            </w:r>
            <w:r w:rsidR="00F3331A">
              <w:rPr>
                <w:color w:val="000000" w:themeColor="text1"/>
                <w:sz w:val="21"/>
                <w:szCs w:val="21"/>
              </w:rPr>
              <w:t xml:space="preserve"> </w:t>
            </w:r>
            <w:r w:rsidR="00F3331A" w:rsidRPr="00EF77F6">
              <w:rPr>
                <w:b/>
                <w:i/>
                <w:color w:val="000000" w:themeColor="text1"/>
                <w:sz w:val="21"/>
                <w:szCs w:val="21"/>
              </w:rPr>
              <w:t>Downfall.</w:t>
            </w:r>
          </w:p>
        </w:tc>
      </w:tr>
      <w:tr w:rsidR="009F6701" w:rsidRPr="00325DCB" w14:paraId="274D1F2E" w14:textId="77777777" w:rsidTr="0017291B">
        <w:trPr>
          <w:trHeight w:val="269"/>
        </w:trPr>
        <w:tc>
          <w:tcPr>
            <w:tcW w:w="608" w:type="dxa"/>
            <w:shd w:val="clear" w:color="auto" w:fill="FFFFFF"/>
          </w:tcPr>
          <w:p w14:paraId="017191E7" w14:textId="36694F5C" w:rsidR="00201780" w:rsidRPr="009F6701" w:rsidRDefault="00201780" w:rsidP="00DC536A">
            <w:pPr>
              <w:rPr>
                <w:b/>
                <w:sz w:val="21"/>
                <w:szCs w:val="21"/>
              </w:rPr>
            </w:pPr>
            <w:r w:rsidRPr="009F6701">
              <w:rPr>
                <w:b/>
                <w:sz w:val="21"/>
                <w:szCs w:val="21"/>
              </w:rPr>
              <w:t>1</w:t>
            </w:r>
            <w:r w:rsidR="002C19BE" w:rsidRPr="009F6701">
              <w:rPr>
                <w:b/>
                <w:sz w:val="21"/>
                <w:szCs w:val="21"/>
              </w:rPr>
              <w:t>3</w:t>
            </w:r>
          </w:p>
        </w:tc>
        <w:tc>
          <w:tcPr>
            <w:tcW w:w="670" w:type="dxa"/>
            <w:shd w:val="clear" w:color="auto" w:fill="FFFFFF"/>
          </w:tcPr>
          <w:p w14:paraId="47AFDF02" w14:textId="77777777" w:rsidR="008D52E6" w:rsidRDefault="008D0516" w:rsidP="002C19BE">
            <w:pPr>
              <w:rPr>
                <w:b/>
                <w:sz w:val="21"/>
                <w:szCs w:val="21"/>
              </w:rPr>
            </w:pPr>
            <w:r>
              <w:rPr>
                <w:b/>
                <w:sz w:val="21"/>
                <w:szCs w:val="21"/>
              </w:rPr>
              <w:t>11/13-15</w:t>
            </w:r>
          </w:p>
          <w:p w14:paraId="7CF70715" w14:textId="25DDC3DE" w:rsidR="008D0516" w:rsidRPr="009F6701" w:rsidRDefault="008D0516" w:rsidP="002C19BE">
            <w:pPr>
              <w:rPr>
                <w:b/>
                <w:sz w:val="21"/>
                <w:szCs w:val="21"/>
              </w:rPr>
            </w:pPr>
          </w:p>
        </w:tc>
        <w:tc>
          <w:tcPr>
            <w:tcW w:w="8910" w:type="dxa"/>
            <w:shd w:val="clear" w:color="auto" w:fill="FFFFFF"/>
          </w:tcPr>
          <w:p w14:paraId="23C7D024" w14:textId="1284747E" w:rsidR="00F3331A" w:rsidRDefault="00F3331A" w:rsidP="00F3331A">
            <w:pPr>
              <w:jc w:val="center"/>
              <w:rPr>
                <w:b/>
                <w:sz w:val="21"/>
                <w:szCs w:val="21"/>
              </w:rPr>
            </w:pPr>
            <w:r w:rsidRPr="00F3331A">
              <w:rPr>
                <w:b/>
                <w:sz w:val="21"/>
                <w:szCs w:val="21"/>
              </w:rPr>
              <w:t xml:space="preserve">Resistance </w:t>
            </w:r>
          </w:p>
          <w:p w14:paraId="0BD5E209" w14:textId="35D0420B" w:rsidR="00BE065C" w:rsidRPr="009F6701" w:rsidRDefault="002C1CFB" w:rsidP="00481A65">
            <w:pPr>
              <w:rPr>
                <w:sz w:val="21"/>
                <w:szCs w:val="21"/>
              </w:rPr>
            </w:pPr>
            <w:r w:rsidRPr="002C1CFB">
              <w:rPr>
                <w:sz w:val="21"/>
                <w:szCs w:val="21"/>
              </w:rPr>
              <w:t>Reading:</w:t>
            </w:r>
            <w:r>
              <w:rPr>
                <w:sz w:val="21"/>
                <w:szCs w:val="21"/>
              </w:rPr>
              <w:t xml:space="preserve"> </w:t>
            </w:r>
            <w:r w:rsidR="009C79E8">
              <w:rPr>
                <w:sz w:val="21"/>
                <w:szCs w:val="21"/>
              </w:rPr>
              <w:t xml:space="preserve">H. B. </w:t>
            </w:r>
            <w:r w:rsidR="004B7BF6">
              <w:rPr>
                <w:sz w:val="21"/>
                <w:szCs w:val="21"/>
              </w:rPr>
              <w:t>Moeller, “Sophie Scholl and Post-war German Film</w:t>
            </w:r>
            <w:r w:rsidR="00F953DB">
              <w:rPr>
                <w:sz w:val="21"/>
                <w:szCs w:val="21"/>
              </w:rPr>
              <w:t xml:space="preserve">: Resistance and the </w:t>
            </w:r>
            <w:r w:rsidR="00F953DB" w:rsidRPr="00657ECB">
              <w:rPr>
                <w:color w:val="000000" w:themeColor="text1"/>
                <w:sz w:val="21"/>
                <w:szCs w:val="21"/>
              </w:rPr>
              <w:t>Third Wave</w:t>
            </w:r>
            <w:r w:rsidR="00657ECB" w:rsidRPr="00657ECB">
              <w:rPr>
                <w:color w:val="000000" w:themeColor="text1"/>
                <w:sz w:val="21"/>
                <w:szCs w:val="21"/>
              </w:rPr>
              <w:t>”</w:t>
            </w:r>
            <w:r w:rsidR="00F953DB" w:rsidRPr="00657ECB">
              <w:rPr>
                <w:color w:val="000000" w:themeColor="text1"/>
                <w:sz w:val="21"/>
                <w:szCs w:val="21"/>
              </w:rPr>
              <w:t>;</w:t>
            </w:r>
            <w:r w:rsidR="00657ECB" w:rsidRPr="00657ECB">
              <w:rPr>
                <w:color w:val="000000" w:themeColor="text1"/>
                <w:sz w:val="21"/>
                <w:szCs w:val="21"/>
              </w:rPr>
              <w:t xml:space="preserve"> </w:t>
            </w:r>
            <w:r w:rsidR="00F953DB">
              <w:rPr>
                <w:sz w:val="21"/>
                <w:szCs w:val="21"/>
              </w:rPr>
              <w:t>Rutschman</w:t>
            </w:r>
            <w:r w:rsidR="00657ECB">
              <w:rPr>
                <w:sz w:val="21"/>
                <w:szCs w:val="21"/>
              </w:rPr>
              <w:t>n</w:t>
            </w:r>
            <w:r w:rsidR="00F953DB">
              <w:rPr>
                <w:sz w:val="21"/>
                <w:szCs w:val="21"/>
              </w:rPr>
              <w:t xml:space="preserve">, The White Rose in Film and History,” </w:t>
            </w:r>
            <w:r w:rsidR="00C92937">
              <w:rPr>
                <w:sz w:val="21"/>
                <w:szCs w:val="21"/>
              </w:rPr>
              <w:t xml:space="preserve">all </w:t>
            </w:r>
            <w:r w:rsidR="004B7BF6">
              <w:rPr>
                <w:sz w:val="21"/>
                <w:szCs w:val="21"/>
              </w:rPr>
              <w:t>on Blackboard.</w:t>
            </w:r>
            <w:r w:rsidR="0017291B">
              <w:rPr>
                <w:sz w:val="21"/>
                <w:szCs w:val="21"/>
              </w:rPr>
              <w:t xml:space="preserve">  </w:t>
            </w:r>
            <w:r w:rsidR="009F12CC" w:rsidRPr="00EF77F6">
              <w:rPr>
                <w:b/>
                <w:sz w:val="21"/>
                <w:szCs w:val="21"/>
              </w:rPr>
              <w:t xml:space="preserve">Screening: </w:t>
            </w:r>
            <w:r w:rsidR="00F3331A" w:rsidRPr="00EF77F6">
              <w:rPr>
                <w:b/>
                <w:i/>
                <w:sz w:val="21"/>
                <w:szCs w:val="21"/>
              </w:rPr>
              <w:t>Sophie Scholl—The Final Days</w:t>
            </w:r>
            <w:r w:rsidR="00F3331A" w:rsidRPr="00EF77F6">
              <w:rPr>
                <w:b/>
                <w:sz w:val="21"/>
                <w:szCs w:val="21"/>
              </w:rPr>
              <w:t>.</w:t>
            </w:r>
          </w:p>
        </w:tc>
      </w:tr>
      <w:tr w:rsidR="008D0516" w:rsidRPr="00325DCB" w14:paraId="55423EBA" w14:textId="77777777" w:rsidTr="0017291B">
        <w:tc>
          <w:tcPr>
            <w:tcW w:w="608" w:type="dxa"/>
            <w:shd w:val="clear" w:color="auto" w:fill="FFFFFF"/>
          </w:tcPr>
          <w:p w14:paraId="5464A20D" w14:textId="77777777" w:rsidR="008D0516" w:rsidRPr="009F6701" w:rsidRDefault="008D0516" w:rsidP="00DC536A">
            <w:pPr>
              <w:rPr>
                <w:b/>
                <w:sz w:val="21"/>
                <w:szCs w:val="21"/>
              </w:rPr>
            </w:pPr>
          </w:p>
        </w:tc>
        <w:tc>
          <w:tcPr>
            <w:tcW w:w="670" w:type="dxa"/>
            <w:shd w:val="clear" w:color="auto" w:fill="FFFFFF"/>
          </w:tcPr>
          <w:p w14:paraId="33A99DCC" w14:textId="0B52681A" w:rsidR="008D0516" w:rsidRPr="008D0516" w:rsidRDefault="008D0516" w:rsidP="002C19BE">
            <w:pPr>
              <w:rPr>
                <w:sz w:val="21"/>
                <w:szCs w:val="21"/>
              </w:rPr>
            </w:pPr>
            <w:r w:rsidRPr="008D0516">
              <w:rPr>
                <w:sz w:val="21"/>
                <w:szCs w:val="21"/>
              </w:rPr>
              <w:t>11/19-23</w:t>
            </w:r>
          </w:p>
        </w:tc>
        <w:tc>
          <w:tcPr>
            <w:tcW w:w="8910" w:type="dxa"/>
            <w:shd w:val="clear" w:color="auto" w:fill="FFFFFF"/>
          </w:tcPr>
          <w:p w14:paraId="0D17631E" w14:textId="666AD453" w:rsidR="008D0516" w:rsidRPr="009F6701" w:rsidRDefault="008D0516" w:rsidP="00657ECB">
            <w:pPr>
              <w:jc w:val="center"/>
              <w:rPr>
                <w:sz w:val="21"/>
                <w:szCs w:val="21"/>
              </w:rPr>
            </w:pPr>
            <w:r>
              <w:rPr>
                <w:sz w:val="21"/>
                <w:szCs w:val="21"/>
              </w:rPr>
              <w:t>Thanksgiving Vacation</w:t>
            </w:r>
          </w:p>
        </w:tc>
      </w:tr>
      <w:tr w:rsidR="009F6701" w:rsidRPr="00325DCB" w14:paraId="2B1F89F3" w14:textId="77777777" w:rsidTr="0017291B">
        <w:tc>
          <w:tcPr>
            <w:tcW w:w="608" w:type="dxa"/>
            <w:shd w:val="clear" w:color="auto" w:fill="FFFFFF"/>
          </w:tcPr>
          <w:p w14:paraId="66CE2C34" w14:textId="1F0F880D" w:rsidR="002C19BE" w:rsidRPr="009F6701" w:rsidRDefault="002C19BE" w:rsidP="00DC536A">
            <w:pPr>
              <w:rPr>
                <w:b/>
                <w:sz w:val="21"/>
                <w:szCs w:val="21"/>
              </w:rPr>
            </w:pPr>
            <w:r w:rsidRPr="009F6701">
              <w:rPr>
                <w:b/>
                <w:sz w:val="21"/>
                <w:szCs w:val="21"/>
              </w:rPr>
              <w:t>14</w:t>
            </w:r>
          </w:p>
        </w:tc>
        <w:tc>
          <w:tcPr>
            <w:tcW w:w="670" w:type="dxa"/>
            <w:shd w:val="clear" w:color="auto" w:fill="FFFFFF"/>
          </w:tcPr>
          <w:p w14:paraId="0E82BE08" w14:textId="124C59CE" w:rsidR="002C19BE" w:rsidRPr="009F6701" w:rsidRDefault="008D0516" w:rsidP="002C19BE">
            <w:pPr>
              <w:rPr>
                <w:b/>
                <w:sz w:val="21"/>
                <w:szCs w:val="21"/>
              </w:rPr>
            </w:pPr>
            <w:r>
              <w:rPr>
                <w:b/>
                <w:sz w:val="21"/>
                <w:szCs w:val="21"/>
              </w:rPr>
              <w:t>11/27-29</w:t>
            </w:r>
          </w:p>
        </w:tc>
        <w:tc>
          <w:tcPr>
            <w:tcW w:w="8910" w:type="dxa"/>
            <w:shd w:val="clear" w:color="auto" w:fill="FFFFFF"/>
          </w:tcPr>
          <w:p w14:paraId="7C71997F" w14:textId="77777777" w:rsidR="0017291B" w:rsidRPr="0017291B" w:rsidRDefault="0017291B" w:rsidP="0017291B">
            <w:pPr>
              <w:jc w:val="center"/>
              <w:rPr>
                <w:b/>
                <w:sz w:val="21"/>
                <w:szCs w:val="21"/>
              </w:rPr>
            </w:pPr>
            <w:r w:rsidRPr="0017291B">
              <w:rPr>
                <w:b/>
                <w:sz w:val="21"/>
                <w:szCs w:val="21"/>
              </w:rPr>
              <w:t>Conclusion</w:t>
            </w:r>
          </w:p>
          <w:p w14:paraId="26D93284" w14:textId="5C5322F9" w:rsidR="009C79E8" w:rsidRDefault="009C79E8" w:rsidP="000073C5">
            <w:pPr>
              <w:rPr>
                <w:sz w:val="21"/>
                <w:szCs w:val="21"/>
              </w:rPr>
            </w:pPr>
            <w:r>
              <w:rPr>
                <w:sz w:val="21"/>
                <w:szCs w:val="21"/>
              </w:rPr>
              <w:t>Reading: R. Moeller, “</w:t>
            </w:r>
            <w:r w:rsidRPr="009C79E8">
              <w:rPr>
                <w:sz w:val="21"/>
                <w:szCs w:val="21"/>
              </w:rPr>
              <w:t>The Third Reich in Post-War German Memory”</w:t>
            </w:r>
            <w:r w:rsidR="00C92937">
              <w:rPr>
                <w:sz w:val="21"/>
                <w:szCs w:val="21"/>
              </w:rPr>
              <w:t>; H. B. Moeller, Bridges … Interview with Michael Verhoeven”; both</w:t>
            </w:r>
            <w:r w:rsidRPr="009C79E8">
              <w:rPr>
                <w:sz w:val="21"/>
                <w:szCs w:val="21"/>
              </w:rPr>
              <w:t xml:space="preserve"> on Blackboard.</w:t>
            </w:r>
          </w:p>
          <w:p w14:paraId="48C0E50A" w14:textId="6746EC04" w:rsidR="002C19BE" w:rsidRPr="009F6701" w:rsidRDefault="00D34084" w:rsidP="000073C5">
            <w:pPr>
              <w:rPr>
                <w:sz w:val="21"/>
                <w:szCs w:val="21"/>
              </w:rPr>
            </w:pPr>
            <w:r w:rsidRPr="009F6701">
              <w:rPr>
                <w:sz w:val="21"/>
                <w:szCs w:val="21"/>
              </w:rPr>
              <w:t>No film screening this week.</w:t>
            </w:r>
          </w:p>
        </w:tc>
      </w:tr>
      <w:tr w:rsidR="009F6701" w:rsidRPr="00325DCB" w14:paraId="55CD8A87" w14:textId="77777777" w:rsidTr="0017291B">
        <w:tc>
          <w:tcPr>
            <w:tcW w:w="608" w:type="dxa"/>
            <w:shd w:val="clear" w:color="auto" w:fill="FFFFFF"/>
          </w:tcPr>
          <w:p w14:paraId="77E7F109" w14:textId="77777777" w:rsidR="008D52E6" w:rsidRPr="009F6701" w:rsidRDefault="008D52E6" w:rsidP="00DC536A">
            <w:pPr>
              <w:rPr>
                <w:b/>
                <w:sz w:val="21"/>
                <w:szCs w:val="21"/>
              </w:rPr>
            </w:pPr>
          </w:p>
        </w:tc>
        <w:tc>
          <w:tcPr>
            <w:tcW w:w="670" w:type="dxa"/>
            <w:shd w:val="clear" w:color="auto" w:fill="FFFFFF"/>
          </w:tcPr>
          <w:p w14:paraId="1816E6A0" w14:textId="0978881E" w:rsidR="008D52E6" w:rsidRPr="009F6701" w:rsidRDefault="008D0516" w:rsidP="00DC536A">
            <w:pPr>
              <w:rPr>
                <w:b/>
                <w:sz w:val="21"/>
                <w:szCs w:val="21"/>
              </w:rPr>
            </w:pPr>
            <w:r>
              <w:rPr>
                <w:b/>
                <w:sz w:val="21"/>
                <w:szCs w:val="21"/>
              </w:rPr>
              <w:t>12/6</w:t>
            </w:r>
          </w:p>
        </w:tc>
        <w:tc>
          <w:tcPr>
            <w:tcW w:w="8910" w:type="dxa"/>
            <w:shd w:val="clear" w:color="auto" w:fill="FFFFFF"/>
          </w:tcPr>
          <w:p w14:paraId="419A4172" w14:textId="3A8A8273" w:rsidR="00B45361" w:rsidRPr="009F6701" w:rsidRDefault="00A9513D" w:rsidP="00A9513D">
            <w:pPr>
              <w:pStyle w:val="ListParagraph"/>
              <w:rPr>
                <w:sz w:val="21"/>
                <w:szCs w:val="21"/>
              </w:rPr>
            </w:pPr>
            <w:r w:rsidRPr="009F6701">
              <w:rPr>
                <w:sz w:val="21"/>
                <w:szCs w:val="21"/>
              </w:rPr>
              <w:t xml:space="preserve">Scheduled </w:t>
            </w:r>
            <w:r w:rsidR="008D52E6" w:rsidRPr="009F6701">
              <w:rPr>
                <w:sz w:val="21"/>
                <w:szCs w:val="21"/>
              </w:rPr>
              <w:t>Fi</w:t>
            </w:r>
            <w:r w:rsidR="00476489" w:rsidRPr="009F6701">
              <w:rPr>
                <w:sz w:val="21"/>
                <w:szCs w:val="21"/>
              </w:rPr>
              <w:t xml:space="preserve">nal Examination: </w:t>
            </w:r>
            <w:r w:rsidR="008D0516">
              <w:rPr>
                <w:sz w:val="21"/>
                <w:szCs w:val="21"/>
              </w:rPr>
              <w:t>Thursday, December 6</w:t>
            </w:r>
            <w:r w:rsidR="00F219DB" w:rsidRPr="009F6701">
              <w:rPr>
                <w:sz w:val="21"/>
                <w:szCs w:val="21"/>
              </w:rPr>
              <w:t>,</w:t>
            </w:r>
            <w:r w:rsidR="008D0516">
              <w:rPr>
                <w:sz w:val="21"/>
                <w:szCs w:val="21"/>
              </w:rPr>
              <w:t xml:space="preserve"> 8:00 am</w:t>
            </w:r>
            <w:r w:rsidR="00F219DB" w:rsidRPr="009F6701">
              <w:rPr>
                <w:sz w:val="21"/>
                <w:szCs w:val="21"/>
              </w:rPr>
              <w:t xml:space="preserve"> in Croft </w:t>
            </w:r>
            <w:r w:rsidR="00D20066" w:rsidRPr="009F6701">
              <w:rPr>
                <w:sz w:val="21"/>
                <w:szCs w:val="21"/>
              </w:rPr>
              <w:t>204</w:t>
            </w:r>
          </w:p>
        </w:tc>
      </w:tr>
    </w:tbl>
    <w:p w14:paraId="444F0E2E" w14:textId="1F3743F1" w:rsidR="00535B90" w:rsidRDefault="00535B90" w:rsidP="004F23AF">
      <w:pPr>
        <w:rPr>
          <w:b/>
          <w:sz w:val="22"/>
          <w:szCs w:val="22"/>
        </w:rPr>
      </w:pPr>
    </w:p>
    <w:p w14:paraId="7BF28FB5" w14:textId="16D6AA46" w:rsidR="00A9513D" w:rsidRPr="004F23AF" w:rsidRDefault="00A9513D" w:rsidP="004F23AF">
      <w:pPr>
        <w:rPr>
          <w:b/>
          <w:sz w:val="22"/>
          <w:szCs w:val="22"/>
        </w:rPr>
      </w:pPr>
      <w:r w:rsidRPr="004F23AF">
        <w:rPr>
          <w:b/>
          <w:sz w:val="22"/>
          <w:szCs w:val="22"/>
        </w:rPr>
        <w:lastRenderedPageBreak/>
        <w:t>Recommended films</w:t>
      </w:r>
      <w:r w:rsidR="004F23AF">
        <w:rPr>
          <w:b/>
          <w:sz w:val="22"/>
          <w:szCs w:val="22"/>
        </w:rPr>
        <w:t>:</w:t>
      </w:r>
    </w:p>
    <w:p w14:paraId="4B3C1FD0" w14:textId="35D7BDE6" w:rsidR="000B0A1E" w:rsidRPr="004F23AF" w:rsidRDefault="000B0A1E" w:rsidP="004F23AF">
      <w:pPr>
        <w:rPr>
          <w:sz w:val="22"/>
          <w:szCs w:val="22"/>
        </w:rPr>
      </w:pPr>
      <w:r w:rsidRPr="004F23AF">
        <w:rPr>
          <w:sz w:val="22"/>
          <w:szCs w:val="22"/>
        </w:rPr>
        <w:t xml:space="preserve">Recommended films </w:t>
      </w:r>
      <w:r w:rsidR="00727A24">
        <w:rPr>
          <w:sz w:val="22"/>
          <w:szCs w:val="22"/>
        </w:rPr>
        <w:t>may</w:t>
      </w:r>
      <w:r w:rsidRPr="004F23AF">
        <w:rPr>
          <w:sz w:val="22"/>
          <w:szCs w:val="22"/>
        </w:rPr>
        <w:t xml:space="preserve"> be u</w:t>
      </w:r>
      <w:r w:rsidR="00F8658D">
        <w:rPr>
          <w:sz w:val="22"/>
          <w:szCs w:val="22"/>
        </w:rPr>
        <w:t>sed i</w:t>
      </w:r>
      <w:r w:rsidRPr="004F23AF">
        <w:rPr>
          <w:sz w:val="22"/>
          <w:szCs w:val="22"/>
        </w:rPr>
        <w:t>n connection with your longe</w:t>
      </w:r>
      <w:r w:rsidR="00343DB0">
        <w:rPr>
          <w:sz w:val="22"/>
          <w:szCs w:val="22"/>
        </w:rPr>
        <w:t>r paper, to help flesh</w:t>
      </w:r>
      <w:r w:rsidRPr="004F23AF">
        <w:rPr>
          <w:sz w:val="22"/>
          <w:szCs w:val="22"/>
        </w:rPr>
        <w:t xml:space="preserve"> out your discussion</w:t>
      </w:r>
      <w:r w:rsidR="00B51B2C" w:rsidRPr="004F23AF">
        <w:rPr>
          <w:sz w:val="22"/>
          <w:szCs w:val="22"/>
        </w:rPr>
        <w:t xml:space="preserve"> by </w:t>
      </w:r>
      <w:r w:rsidR="00727A24">
        <w:rPr>
          <w:sz w:val="22"/>
          <w:szCs w:val="22"/>
        </w:rPr>
        <w:t xml:space="preserve">comparison to </w:t>
      </w:r>
      <w:r w:rsidRPr="004F23AF">
        <w:rPr>
          <w:sz w:val="22"/>
          <w:szCs w:val="22"/>
        </w:rPr>
        <w:t>the films</w:t>
      </w:r>
      <w:r w:rsidR="00727A24">
        <w:rPr>
          <w:sz w:val="22"/>
          <w:szCs w:val="22"/>
        </w:rPr>
        <w:t xml:space="preserve"> in the weekly screenings, or to pursue in greater depth a topic of special interest to you.</w:t>
      </w:r>
    </w:p>
    <w:p w14:paraId="463A7234" w14:textId="77777777" w:rsidR="000B0A1E" w:rsidRPr="00B502E4" w:rsidRDefault="000B0A1E" w:rsidP="000B0A1E">
      <w:pPr>
        <w:pStyle w:val="ListParagraph"/>
        <w:rPr>
          <w:sz w:val="21"/>
          <w:szCs w:val="21"/>
        </w:rPr>
      </w:pPr>
    </w:p>
    <w:tbl>
      <w:tblPr>
        <w:tblStyle w:val="TableGrid"/>
        <w:tblW w:w="10011" w:type="dxa"/>
        <w:tblLook w:val="04A0" w:firstRow="1" w:lastRow="0" w:firstColumn="1" w:lastColumn="0" w:noHBand="0" w:noVBand="1"/>
      </w:tblPr>
      <w:tblGrid>
        <w:gridCol w:w="4521"/>
        <w:gridCol w:w="5490"/>
      </w:tblGrid>
      <w:tr w:rsidR="00AB64AA" w:rsidRPr="00B502E4" w14:paraId="494D9A9C" w14:textId="77777777" w:rsidTr="00AB64AA">
        <w:tc>
          <w:tcPr>
            <w:tcW w:w="4521" w:type="dxa"/>
            <w:tcBorders>
              <w:bottom w:val="single" w:sz="4" w:space="0" w:color="auto"/>
            </w:tcBorders>
          </w:tcPr>
          <w:p w14:paraId="36CDD35B" w14:textId="7D5C8E2B" w:rsidR="00915681" w:rsidRPr="00B502E4" w:rsidRDefault="00915681" w:rsidP="00A9513D">
            <w:pPr>
              <w:rPr>
                <w:sz w:val="21"/>
                <w:szCs w:val="21"/>
              </w:rPr>
            </w:pPr>
            <w:r w:rsidRPr="00B502E4">
              <w:rPr>
                <w:sz w:val="21"/>
                <w:szCs w:val="21"/>
              </w:rPr>
              <w:t>Title, director, and year</w:t>
            </w:r>
          </w:p>
        </w:tc>
        <w:tc>
          <w:tcPr>
            <w:tcW w:w="5490" w:type="dxa"/>
            <w:tcBorders>
              <w:bottom w:val="single" w:sz="4" w:space="0" w:color="auto"/>
            </w:tcBorders>
          </w:tcPr>
          <w:p w14:paraId="1132149E" w14:textId="0E498833" w:rsidR="00915681" w:rsidRPr="00B502E4" w:rsidRDefault="00915681" w:rsidP="00A9513D">
            <w:pPr>
              <w:rPr>
                <w:sz w:val="21"/>
                <w:szCs w:val="21"/>
              </w:rPr>
            </w:pPr>
            <w:r w:rsidRPr="00B502E4">
              <w:rPr>
                <w:sz w:val="21"/>
                <w:szCs w:val="21"/>
              </w:rPr>
              <w:t>Subject</w:t>
            </w:r>
          </w:p>
        </w:tc>
      </w:tr>
      <w:tr w:rsidR="00AB64AA" w:rsidRPr="00B502E4" w14:paraId="3DDC1DA8" w14:textId="77777777" w:rsidTr="00AB64AA">
        <w:tc>
          <w:tcPr>
            <w:tcW w:w="4521" w:type="dxa"/>
            <w:shd w:val="pct20" w:color="auto" w:fill="auto"/>
          </w:tcPr>
          <w:p w14:paraId="394D7678" w14:textId="0949D237" w:rsidR="00915681" w:rsidRPr="00B502E4" w:rsidRDefault="00915681" w:rsidP="00A9513D">
            <w:pPr>
              <w:rPr>
                <w:i/>
                <w:sz w:val="21"/>
                <w:szCs w:val="21"/>
              </w:rPr>
            </w:pPr>
          </w:p>
        </w:tc>
        <w:tc>
          <w:tcPr>
            <w:tcW w:w="5490" w:type="dxa"/>
            <w:shd w:val="pct20" w:color="auto" w:fill="auto"/>
          </w:tcPr>
          <w:p w14:paraId="6BC69F5A" w14:textId="743C0818" w:rsidR="00915681" w:rsidRPr="00B502E4" w:rsidRDefault="00584265" w:rsidP="00A9513D">
            <w:pPr>
              <w:rPr>
                <w:sz w:val="21"/>
                <w:szCs w:val="21"/>
              </w:rPr>
            </w:pPr>
            <w:r>
              <w:rPr>
                <w:sz w:val="21"/>
                <w:szCs w:val="21"/>
              </w:rPr>
              <w:t>United Kingdom</w:t>
            </w:r>
          </w:p>
        </w:tc>
      </w:tr>
      <w:tr w:rsidR="00AB64AA" w:rsidRPr="00B502E4" w14:paraId="2B87A8B0" w14:textId="77777777" w:rsidTr="00AB64AA">
        <w:tc>
          <w:tcPr>
            <w:tcW w:w="4521" w:type="dxa"/>
          </w:tcPr>
          <w:p w14:paraId="73257AFE" w14:textId="4B7B69A3" w:rsidR="00E371BE" w:rsidRPr="00092452" w:rsidRDefault="00E371BE" w:rsidP="00A9513D">
            <w:pPr>
              <w:rPr>
                <w:i/>
                <w:sz w:val="22"/>
                <w:szCs w:val="22"/>
              </w:rPr>
            </w:pPr>
            <w:r w:rsidRPr="00092452">
              <w:rPr>
                <w:i/>
                <w:sz w:val="22"/>
                <w:szCs w:val="22"/>
              </w:rPr>
              <w:t>Sink the Bismarck</w:t>
            </w:r>
            <w:r w:rsidR="004C0139" w:rsidRPr="00092452">
              <w:rPr>
                <w:i/>
                <w:sz w:val="22"/>
                <w:szCs w:val="22"/>
              </w:rPr>
              <w:t xml:space="preserve">, </w:t>
            </w:r>
            <w:r w:rsidR="004C0139" w:rsidRPr="00092452">
              <w:rPr>
                <w:sz w:val="22"/>
                <w:szCs w:val="22"/>
              </w:rPr>
              <w:t>Lewis Gilbert, 1960</w:t>
            </w:r>
          </w:p>
        </w:tc>
        <w:tc>
          <w:tcPr>
            <w:tcW w:w="5490" w:type="dxa"/>
          </w:tcPr>
          <w:p w14:paraId="7FEC6911" w14:textId="79F5C4D0" w:rsidR="00915681" w:rsidRPr="00B502E4" w:rsidRDefault="00657ECB" w:rsidP="00A9513D">
            <w:pPr>
              <w:rPr>
                <w:sz w:val="21"/>
                <w:szCs w:val="21"/>
              </w:rPr>
            </w:pPr>
            <w:r>
              <w:rPr>
                <w:sz w:val="21"/>
                <w:szCs w:val="21"/>
              </w:rPr>
              <w:t>British Admiralty coordinates an important naval battle</w:t>
            </w:r>
          </w:p>
        </w:tc>
      </w:tr>
      <w:tr w:rsidR="00AB64AA" w:rsidRPr="00B502E4" w14:paraId="3687016A" w14:textId="77777777" w:rsidTr="00E371BE">
        <w:tc>
          <w:tcPr>
            <w:tcW w:w="4521" w:type="dxa"/>
            <w:tcBorders>
              <w:bottom w:val="single" w:sz="4" w:space="0" w:color="auto"/>
            </w:tcBorders>
          </w:tcPr>
          <w:p w14:paraId="3BE88FDD" w14:textId="274D147B" w:rsidR="00915681" w:rsidRPr="00092452" w:rsidRDefault="00E371BE" w:rsidP="00A9513D">
            <w:pPr>
              <w:rPr>
                <w:i/>
                <w:sz w:val="22"/>
                <w:szCs w:val="22"/>
              </w:rPr>
            </w:pPr>
            <w:r w:rsidRPr="00092452">
              <w:rPr>
                <w:i/>
                <w:sz w:val="22"/>
                <w:szCs w:val="22"/>
              </w:rPr>
              <w:t>The Battle of Britain</w:t>
            </w:r>
            <w:r w:rsidR="004C0139" w:rsidRPr="00092452">
              <w:rPr>
                <w:i/>
                <w:sz w:val="22"/>
                <w:szCs w:val="22"/>
              </w:rPr>
              <w:t xml:space="preserve">, </w:t>
            </w:r>
            <w:r w:rsidR="004C0139" w:rsidRPr="00092452">
              <w:rPr>
                <w:sz w:val="22"/>
                <w:szCs w:val="22"/>
              </w:rPr>
              <w:t>Guy Hamilton, 1969</w:t>
            </w:r>
          </w:p>
        </w:tc>
        <w:tc>
          <w:tcPr>
            <w:tcW w:w="5490" w:type="dxa"/>
            <w:tcBorders>
              <w:bottom w:val="single" w:sz="4" w:space="0" w:color="auto"/>
            </w:tcBorders>
          </w:tcPr>
          <w:p w14:paraId="63E3D59E" w14:textId="17748EF7" w:rsidR="00915681" w:rsidRPr="00B502E4" w:rsidRDefault="00657ECB" w:rsidP="00A9513D">
            <w:pPr>
              <w:rPr>
                <w:sz w:val="21"/>
                <w:szCs w:val="21"/>
              </w:rPr>
            </w:pPr>
            <w:r>
              <w:rPr>
                <w:sz w:val="21"/>
                <w:szCs w:val="21"/>
              </w:rPr>
              <w:t>Preventing Luftwaffe from dominating sky over Britain 1940</w:t>
            </w:r>
          </w:p>
        </w:tc>
      </w:tr>
      <w:tr w:rsidR="00E371BE" w:rsidRPr="00B502E4" w14:paraId="6E4559F3" w14:textId="77777777" w:rsidTr="00E371BE">
        <w:tc>
          <w:tcPr>
            <w:tcW w:w="4521" w:type="dxa"/>
            <w:shd w:val="clear" w:color="auto" w:fill="auto"/>
          </w:tcPr>
          <w:p w14:paraId="4B4B2981" w14:textId="57EA30BA" w:rsidR="00E371BE" w:rsidRPr="00092452" w:rsidRDefault="00E371BE" w:rsidP="00A9513D">
            <w:pPr>
              <w:rPr>
                <w:i/>
                <w:sz w:val="22"/>
                <w:szCs w:val="22"/>
              </w:rPr>
            </w:pPr>
            <w:r w:rsidRPr="00092452">
              <w:rPr>
                <w:i/>
                <w:sz w:val="22"/>
                <w:szCs w:val="22"/>
              </w:rPr>
              <w:t>The Cruel Sea</w:t>
            </w:r>
            <w:r w:rsidR="004C0139" w:rsidRPr="00092452">
              <w:rPr>
                <w:i/>
                <w:sz w:val="22"/>
                <w:szCs w:val="22"/>
              </w:rPr>
              <w:t xml:space="preserve">, </w:t>
            </w:r>
            <w:r w:rsidR="004C0139" w:rsidRPr="00092452">
              <w:rPr>
                <w:sz w:val="22"/>
                <w:szCs w:val="22"/>
              </w:rPr>
              <w:t>Charles Frend, 1953</w:t>
            </w:r>
          </w:p>
        </w:tc>
        <w:tc>
          <w:tcPr>
            <w:tcW w:w="5490" w:type="dxa"/>
            <w:shd w:val="clear" w:color="auto" w:fill="auto"/>
          </w:tcPr>
          <w:p w14:paraId="1D840F22" w14:textId="753BA37E" w:rsidR="00E371BE" w:rsidRDefault="00657ECB" w:rsidP="00A9513D">
            <w:pPr>
              <w:rPr>
                <w:sz w:val="21"/>
                <w:szCs w:val="21"/>
              </w:rPr>
            </w:pPr>
            <w:r>
              <w:rPr>
                <w:sz w:val="21"/>
                <w:szCs w:val="21"/>
              </w:rPr>
              <w:t>Life and death on a British convoy escort in the Atlantic</w:t>
            </w:r>
          </w:p>
        </w:tc>
      </w:tr>
      <w:tr w:rsidR="00E371BE" w:rsidRPr="00B502E4" w14:paraId="0C2E9243" w14:textId="77777777" w:rsidTr="00E371BE">
        <w:tc>
          <w:tcPr>
            <w:tcW w:w="4521" w:type="dxa"/>
            <w:shd w:val="clear" w:color="auto" w:fill="auto"/>
          </w:tcPr>
          <w:p w14:paraId="3A5913C7" w14:textId="1E013AE5" w:rsidR="00E371BE" w:rsidRPr="00092452" w:rsidRDefault="00B667E2" w:rsidP="00A9513D">
            <w:pPr>
              <w:rPr>
                <w:i/>
                <w:sz w:val="22"/>
                <w:szCs w:val="22"/>
              </w:rPr>
            </w:pPr>
            <w:r w:rsidRPr="00092452">
              <w:rPr>
                <w:i/>
                <w:sz w:val="22"/>
                <w:szCs w:val="22"/>
              </w:rPr>
              <w:t>The Dam Busters</w:t>
            </w:r>
            <w:r w:rsidR="004C0139" w:rsidRPr="00092452">
              <w:rPr>
                <w:i/>
                <w:sz w:val="22"/>
                <w:szCs w:val="22"/>
              </w:rPr>
              <w:t xml:space="preserve">, </w:t>
            </w:r>
            <w:r w:rsidR="004C0139" w:rsidRPr="00092452">
              <w:rPr>
                <w:sz w:val="22"/>
                <w:szCs w:val="22"/>
              </w:rPr>
              <w:t>Michael Anderson, 1955</w:t>
            </w:r>
          </w:p>
        </w:tc>
        <w:tc>
          <w:tcPr>
            <w:tcW w:w="5490" w:type="dxa"/>
            <w:shd w:val="clear" w:color="auto" w:fill="auto"/>
          </w:tcPr>
          <w:p w14:paraId="06587FE1" w14:textId="28D8075F" w:rsidR="00E371BE" w:rsidRDefault="00657ECB" w:rsidP="00A9513D">
            <w:pPr>
              <w:rPr>
                <w:sz w:val="21"/>
                <w:szCs w:val="21"/>
              </w:rPr>
            </w:pPr>
            <w:r>
              <w:rPr>
                <w:sz w:val="21"/>
                <w:szCs w:val="21"/>
              </w:rPr>
              <w:t>Attack on German infrastructure in the Ruhr area</w:t>
            </w:r>
          </w:p>
        </w:tc>
      </w:tr>
      <w:tr w:rsidR="00B667E2" w:rsidRPr="00B502E4" w14:paraId="3F4A0CFE" w14:textId="77777777" w:rsidTr="00E371BE">
        <w:tc>
          <w:tcPr>
            <w:tcW w:w="4521" w:type="dxa"/>
            <w:shd w:val="clear" w:color="auto" w:fill="auto"/>
          </w:tcPr>
          <w:p w14:paraId="3D149A95" w14:textId="3F6B109C" w:rsidR="00B667E2" w:rsidRPr="00092452" w:rsidRDefault="00B667E2" w:rsidP="00A9513D">
            <w:pPr>
              <w:rPr>
                <w:i/>
                <w:sz w:val="22"/>
                <w:szCs w:val="22"/>
              </w:rPr>
            </w:pPr>
            <w:r w:rsidRPr="00092452">
              <w:rPr>
                <w:i/>
                <w:sz w:val="22"/>
                <w:szCs w:val="22"/>
              </w:rPr>
              <w:t>Reach for the Sky</w:t>
            </w:r>
            <w:r w:rsidR="004C0139" w:rsidRPr="00092452">
              <w:rPr>
                <w:i/>
                <w:sz w:val="22"/>
                <w:szCs w:val="22"/>
              </w:rPr>
              <w:t xml:space="preserve">, </w:t>
            </w:r>
            <w:r w:rsidR="004C0139" w:rsidRPr="00092452">
              <w:rPr>
                <w:sz w:val="22"/>
                <w:szCs w:val="22"/>
              </w:rPr>
              <w:t>Lewis Gilbert, 1956</w:t>
            </w:r>
          </w:p>
        </w:tc>
        <w:tc>
          <w:tcPr>
            <w:tcW w:w="5490" w:type="dxa"/>
            <w:shd w:val="clear" w:color="auto" w:fill="auto"/>
          </w:tcPr>
          <w:p w14:paraId="5A7B17B9" w14:textId="08873117" w:rsidR="00B667E2" w:rsidRDefault="007247AD" w:rsidP="00A9513D">
            <w:pPr>
              <w:rPr>
                <w:sz w:val="21"/>
                <w:szCs w:val="21"/>
              </w:rPr>
            </w:pPr>
            <w:r>
              <w:rPr>
                <w:sz w:val="21"/>
                <w:szCs w:val="21"/>
              </w:rPr>
              <w:t>Biographical film of aviator and hero Douglas Bader</w:t>
            </w:r>
          </w:p>
        </w:tc>
      </w:tr>
      <w:tr w:rsidR="00AB64AA" w:rsidRPr="00B502E4" w14:paraId="59AAE31B" w14:textId="77777777" w:rsidTr="00AB64AA">
        <w:tc>
          <w:tcPr>
            <w:tcW w:w="4521" w:type="dxa"/>
            <w:shd w:val="pct20" w:color="auto" w:fill="auto"/>
          </w:tcPr>
          <w:p w14:paraId="6CD8ECEC" w14:textId="77777777" w:rsidR="00915681" w:rsidRPr="00092452" w:rsidRDefault="00915681" w:rsidP="00A9513D">
            <w:pPr>
              <w:rPr>
                <w:i/>
                <w:sz w:val="22"/>
                <w:szCs w:val="22"/>
              </w:rPr>
            </w:pPr>
          </w:p>
        </w:tc>
        <w:tc>
          <w:tcPr>
            <w:tcW w:w="5490" w:type="dxa"/>
            <w:shd w:val="pct20" w:color="auto" w:fill="auto"/>
          </w:tcPr>
          <w:p w14:paraId="590616F0" w14:textId="2E0654F7" w:rsidR="00915681" w:rsidRPr="00B502E4" w:rsidRDefault="00584265" w:rsidP="00A9513D">
            <w:pPr>
              <w:rPr>
                <w:sz w:val="21"/>
                <w:szCs w:val="21"/>
              </w:rPr>
            </w:pPr>
            <w:r>
              <w:rPr>
                <w:sz w:val="21"/>
                <w:szCs w:val="21"/>
              </w:rPr>
              <w:t>France</w:t>
            </w:r>
          </w:p>
        </w:tc>
      </w:tr>
      <w:tr w:rsidR="00AB64AA" w:rsidRPr="00B502E4" w14:paraId="67E1CEA9" w14:textId="77777777" w:rsidTr="00AB64AA">
        <w:tc>
          <w:tcPr>
            <w:tcW w:w="4521" w:type="dxa"/>
            <w:tcBorders>
              <w:bottom w:val="single" w:sz="4" w:space="0" w:color="auto"/>
            </w:tcBorders>
          </w:tcPr>
          <w:p w14:paraId="7B7DCD7B" w14:textId="426CB3A1" w:rsidR="00915681" w:rsidRPr="00092452" w:rsidRDefault="00B667E2" w:rsidP="00A9513D">
            <w:pPr>
              <w:rPr>
                <w:i/>
                <w:sz w:val="22"/>
                <w:szCs w:val="22"/>
              </w:rPr>
            </w:pPr>
            <w:r w:rsidRPr="00092452">
              <w:rPr>
                <w:i/>
                <w:sz w:val="22"/>
                <w:szCs w:val="22"/>
              </w:rPr>
              <w:t>Night and Fog</w:t>
            </w:r>
            <w:r w:rsidR="007247AD" w:rsidRPr="00092452">
              <w:rPr>
                <w:i/>
                <w:sz w:val="22"/>
                <w:szCs w:val="22"/>
              </w:rPr>
              <w:t xml:space="preserve">, </w:t>
            </w:r>
            <w:r w:rsidR="007247AD" w:rsidRPr="00092452">
              <w:rPr>
                <w:sz w:val="22"/>
                <w:szCs w:val="22"/>
              </w:rPr>
              <w:t>Alain Resnais, 1956</w:t>
            </w:r>
          </w:p>
        </w:tc>
        <w:tc>
          <w:tcPr>
            <w:tcW w:w="5490" w:type="dxa"/>
            <w:tcBorders>
              <w:bottom w:val="single" w:sz="4" w:space="0" w:color="auto"/>
            </w:tcBorders>
          </w:tcPr>
          <w:p w14:paraId="2440E018" w14:textId="03259AA4" w:rsidR="00915681" w:rsidRPr="00B502E4" w:rsidRDefault="00657ECB" w:rsidP="0012305A">
            <w:pPr>
              <w:rPr>
                <w:sz w:val="21"/>
                <w:szCs w:val="21"/>
              </w:rPr>
            </w:pPr>
            <w:r>
              <w:rPr>
                <w:sz w:val="21"/>
                <w:szCs w:val="21"/>
              </w:rPr>
              <w:t>Classic examination of Jewish deportations and the Holocaust</w:t>
            </w:r>
          </w:p>
        </w:tc>
      </w:tr>
      <w:tr w:rsidR="00181AA5" w:rsidRPr="00B502E4" w14:paraId="5CBDF1D1" w14:textId="77777777" w:rsidTr="00AB64AA">
        <w:tc>
          <w:tcPr>
            <w:tcW w:w="4521" w:type="dxa"/>
            <w:tcBorders>
              <w:bottom w:val="single" w:sz="4" w:space="0" w:color="auto"/>
            </w:tcBorders>
          </w:tcPr>
          <w:p w14:paraId="26742759" w14:textId="21A7BE1C" w:rsidR="00181AA5" w:rsidRPr="00092452" w:rsidRDefault="00B667E2" w:rsidP="00A9513D">
            <w:pPr>
              <w:rPr>
                <w:i/>
                <w:sz w:val="22"/>
                <w:szCs w:val="22"/>
              </w:rPr>
            </w:pPr>
            <w:r w:rsidRPr="00092452">
              <w:rPr>
                <w:i/>
                <w:sz w:val="22"/>
                <w:szCs w:val="22"/>
              </w:rPr>
              <w:t>Au Revoir les Enfants</w:t>
            </w:r>
            <w:r w:rsidR="007247AD" w:rsidRPr="00092452">
              <w:rPr>
                <w:i/>
                <w:sz w:val="22"/>
                <w:szCs w:val="22"/>
              </w:rPr>
              <w:t xml:space="preserve">, </w:t>
            </w:r>
            <w:r w:rsidR="007247AD" w:rsidRPr="00092452">
              <w:rPr>
                <w:sz w:val="22"/>
                <w:szCs w:val="22"/>
              </w:rPr>
              <w:t>Louis Malle, 1987</w:t>
            </w:r>
          </w:p>
        </w:tc>
        <w:tc>
          <w:tcPr>
            <w:tcW w:w="5490" w:type="dxa"/>
            <w:tcBorders>
              <w:bottom w:val="single" w:sz="4" w:space="0" w:color="auto"/>
            </w:tcBorders>
          </w:tcPr>
          <w:p w14:paraId="51163A0D" w14:textId="17C3635D" w:rsidR="00584265" w:rsidRPr="00B502E4" w:rsidRDefault="00657ECB" w:rsidP="0012305A">
            <w:pPr>
              <w:rPr>
                <w:sz w:val="21"/>
                <w:szCs w:val="21"/>
              </w:rPr>
            </w:pPr>
            <w:r>
              <w:rPr>
                <w:sz w:val="21"/>
                <w:szCs w:val="21"/>
              </w:rPr>
              <w:t>Trust and betrayal of young boys in a church-run school</w:t>
            </w:r>
          </w:p>
        </w:tc>
      </w:tr>
      <w:tr w:rsidR="00B667E2" w:rsidRPr="00B502E4" w14:paraId="0139848B" w14:textId="77777777" w:rsidTr="00AB64AA">
        <w:tc>
          <w:tcPr>
            <w:tcW w:w="4521" w:type="dxa"/>
            <w:tcBorders>
              <w:bottom w:val="single" w:sz="4" w:space="0" w:color="auto"/>
            </w:tcBorders>
          </w:tcPr>
          <w:p w14:paraId="32B1A6EF" w14:textId="0882209D" w:rsidR="00B667E2" w:rsidRPr="00092452" w:rsidRDefault="00B667E2" w:rsidP="00A9513D">
            <w:pPr>
              <w:rPr>
                <w:i/>
                <w:sz w:val="22"/>
                <w:szCs w:val="22"/>
              </w:rPr>
            </w:pPr>
            <w:r w:rsidRPr="00092452">
              <w:rPr>
                <w:i/>
                <w:sz w:val="22"/>
                <w:szCs w:val="22"/>
              </w:rPr>
              <w:t xml:space="preserve">The Last Metro, </w:t>
            </w:r>
            <w:r w:rsidRPr="00092452">
              <w:rPr>
                <w:sz w:val="22"/>
                <w:szCs w:val="22"/>
              </w:rPr>
              <w:t>François Truffaut, 1980</w:t>
            </w:r>
          </w:p>
        </w:tc>
        <w:tc>
          <w:tcPr>
            <w:tcW w:w="5490" w:type="dxa"/>
            <w:tcBorders>
              <w:bottom w:val="single" w:sz="4" w:space="0" w:color="auto"/>
            </w:tcBorders>
          </w:tcPr>
          <w:p w14:paraId="645DE57B" w14:textId="71EDC17C" w:rsidR="00B667E2" w:rsidRPr="00B502E4" w:rsidRDefault="00657ECB" w:rsidP="0012305A">
            <w:pPr>
              <w:rPr>
                <w:sz w:val="21"/>
                <w:szCs w:val="21"/>
              </w:rPr>
            </w:pPr>
            <w:r>
              <w:rPr>
                <w:sz w:val="21"/>
                <w:szCs w:val="21"/>
              </w:rPr>
              <w:t>Managing a theatre group in Paris during the occupation</w:t>
            </w:r>
          </w:p>
        </w:tc>
      </w:tr>
      <w:tr w:rsidR="00B667E2" w:rsidRPr="00B502E4" w14:paraId="05D63776" w14:textId="77777777" w:rsidTr="00AB64AA">
        <w:tc>
          <w:tcPr>
            <w:tcW w:w="4521" w:type="dxa"/>
            <w:tcBorders>
              <w:bottom w:val="single" w:sz="4" w:space="0" w:color="auto"/>
            </w:tcBorders>
          </w:tcPr>
          <w:p w14:paraId="19816487" w14:textId="2D0C543A" w:rsidR="00B667E2" w:rsidRPr="00092452" w:rsidRDefault="00B667E2" w:rsidP="00A9513D">
            <w:pPr>
              <w:rPr>
                <w:i/>
                <w:sz w:val="22"/>
                <w:szCs w:val="22"/>
              </w:rPr>
            </w:pPr>
            <w:r w:rsidRPr="00092452">
              <w:rPr>
                <w:i/>
                <w:sz w:val="22"/>
                <w:szCs w:val="22"/>
              </w:rPr>
              <w:t xml:space="preserve">La Rafle, </w:t>
            </w:r>
            <w:r w:rsidRPr="00092452">
              <w:rPr>
                <w:sz w:val="22"/>
                <w:szCs w:val="22"/>
              </w:rPr>
              <w:t>Roselyne Bosch, 2010</w:t>
            </w:r>
          </w:p>
        </w:tc>
        <w:tc>
          <w:tcPr>
            <w:tcW w:w="5490" w:type="dxa"/>
            <w:tcBorders>
              <w:bottom w:val="single" w:sz="4" w:space="0" w:color="auto"/>
            </w:tcBorders>
          </w:tcPr>
          <w:p w14:paraId="13FA5687" w14:textId="157A21DD" w:rsidR="00B667E2" w:rsidRPr="00B502E4" w:rsidRDefault="00657ECB" w:rsidP="0012305A">
            <w:pPr>
              <w:rPr>
                <w:sz w:val="21"/>
                <w:szCs w:val="21"/>
              </w:rPr>
            </w:pPr>
            <w:r>
              <w:rPr>
                <w:sz w:val="21"/>
                <w:szCs w:val="21"/>
              </w:rPr>
              <w:t xml:space="preserve">French complicity and initiative in the roundup of Jews </w:t>
            </w:r>
          </w:p>
        </w:tc>
      </w:tr>
      <w:tr w:rsidR="00AB64AA" w:rsidRPr="00B502E4" w14:paraId="24A3B3B6" w14:textId="77777777" w:rsidTr="00AB64AA">
        <w:tc>
          <w:tcPr>
            <w:tcW w:w="4521" w:type="dxa"/>
            <w:tcBorders>
              <w:bottom w:val="single" w:sz="4" w:space="0" w:color="auto"/>
            </w:tcBorders>
          </w:tcPr>
          <w:p w14:paraId="1B2BC5D1" w14:textId="7E1CFB69" w:rsidR="008615B0" w:rsidRPr="00092452" w:rsidRDefault="00B667E2" w:rsidP="00A9513D">
            <w:pPr>
              <w:rPr>
                <w:i/>
                <w:sz w:val="22"/>
                <w:szCs w:val="22"/>
              </w:rPr>
            </w:pPr>
            <w:r w:rsidRPr="00092452">
              <w:rPr>
                <w:i/>
                <w:sz w:val="22"/>
                <w:szCs w:val="22"/>
              </w:rPr>
              <w:t xml:space="preserve">Hotel Terminus, </w:t>
            </w:r>
            <w:r w:rsidRPr="00092452">
              <w:rPr>
                <w:sz w:val="22"/>
                <w:szCs w:val="22"/>
              </w:rPr>
              <w:t>Marcel Ophüls, 1988</w:t>
            </w:r>
          </w:p>
        </w:tc>
        <w:tc>
          <w:tcPr>
            <w:tcW w:w="5490" w:type="dxa"/>
            <w:tcBorders>
              <w:bottom w:val="single" w:sz="4" w:space="0" w:color="auto"/>
            </w:tcBorders>
          </w:tcPr>
          <w:p w14:paraId="79509CFE" w14:textId="609059EB" w:rsidR="008615B0" w:rsidRPr="00B502E4" w:rsidRDefault="00657ECB" w:rsidP="0012305A">
            <w:pPr>
              <w:rPr>
                <w:sz w:val="21"/>
                <w:szCs w:val="21"/>
              </w:rPr>
            </w:pPr>
            <w:r>
              <w:rPr>
                <w:sz w:val="21"/>
                <w:szCs w:val="21"/>
              </w:rPr>
              <w:t>Examines the life of Klaus Barbie, Gestapo head in Lyon</w:t>
            </w:r>
          </w:p>
        </w:tc>
      </w:tr>
      <w:tr w:rsidR="00B667E2" w:rsidRPr="00B502E4" w14:paraId="5E52E912" w14:textId="77777777" w:rsidTr="00AB64AA">
        <w:tc>
          <w:tcPr>
            <w:tcW w:w="4521" w:type="dxa"/>
            <w:tcBorders>
              <w:bottom w:val="single" w:sz="4" w:space="0" w:color="auto"/>
            </w:tcBorders>
          </w:tcPr>
          <w:p w14:paraId="322E42BD" w14:textId="46A87F9F" w:rsidR="00B667E2" w:rsidRPr="00092452" w:rsidRDefault="00B667E2" w:rsidP="00A9513D">
            <w:pPr>
              <w:rPr>
                <w:i/>
                <w:sz w:val="22"/>
                <w:szCs w:val="22"/>
              </w:rPr>
            </w:pPr>
            <w:r w:rsidRPr="00092452">
              <w:rPr>
                <w:i/>
                <w:sz w:val="22"/>
                <w:szCs w:val="22"/>
              </w:rPr>
              <w:t xml:space="preserve">A Self-Made Hero, </w:t>
            </w:r>
            <w:r w:rsidRPr="00092452">
              <w:rPr>
                <w:sz w:val="22"/>
                <w:szCs w:val="22"/>
              </w:rPr>
              <w:t>Jacques Audiard, 1996</w:t>
            </w:r>
          </w:p>
        </w:tc>
        <w:tc>
          <w:tcPr>
            <w:tcW w:w="5490" w:type="dxa"/>
            <w:tcBorders>
              <w:bottom w:val="single" w:sz="4" w:space="0" w:color="auto"/>
            </w:tcBorders>
          </w:tcPr>
          <w:p w14:paraId="33C316EA" w14:textId="08129C78" w:rsidR="00B667E2" w:rsidRPr="00B502E4" w:rsidRDefault="00657ECB" w:rsidP="0012305A">
            <w:pPr>
              <w:rPr>
                <w:sz w:val="21"/>
                <w:szCs w:val="21"/>
              </w:rPr>
            </w:pPr>
            <w:r>
              <w:rPr>
                <w:sz w:val="21"/>
                <w:szCs w:val="21"/>
              </w:rPr>
              <w:t>Postwar, a young Frenchman pretends to be a Resistance hero</w:t>
            </w:r>
          </w:p>
        </w:tc>
      </w:tr>
      <w:tr w:rsidR="00AB64AA" w:rsidRPr="00B502E4" w14:paraId="42FE8E5A" w14:textId="77777777" w:rsidTr="00AB64AA">
        <w:trPr>
          <w:trHeight w:val="288"/>
        </w:trPr>
        <w:tc>
          <w:tcPr>
            <w:tcW w:w="4521" w:type="dxa"/>
            <w:tcBorders>
              <w:bottom w:val="single" w:sz="4" w:space="0" w:color="auto"/>
            </w:tcBorders>
            <w:shd w:val="pct20" w:color="auto" w:fill="auto"/>
          </w:tcPr>
          <w:p w14:paraId="7D7FA501" w14:textId="77777777" w:rsidR="00915681" w:rsidRPr="00092452" w:rsidRDefault="00915681" w:rsidP="00A9513D">
            <w:pPr>
              <w:rPr>
                <w:i/>
                <w:sz w:val="22"/>
                <w:szCs w:val="22"/>
              </w:rPr>
            </w:pPr>
          </w:p>
        </w:tc>
        <w:tc>
          <w:tcPr>
            <w:tcW w:w="5490" w:type="dxa"/>
            <w:tcBorders>
              <w:bottom w:val="single" w:sz="4" w:space="0" w:color="auto"/>
            </w:tcBorders>
            <w:shd w:val="pct20" w:color="auto" w:fill="auto"/>
          </w:tcPr>
          <w:p w14:paraId="24EA1399" w14:textId="5F1B9C21" w:rsidR="00915681" w:rsidRPr="00B502E4" w:rsidRDefault="002B5E1F" w:rsidP="0012305A">
            <w:pPr>
              <w:rPr>
                <w:sz w:val="21"/>
                <w:szCs w:val="21"/>
              </w:rPr>
            </w:pPr>
            <w:r>
              <w:rPr>
                <w:sz w:val="21"/>
                <w:szCs w:val="21"/>
              </w:rPr>
              <w:t xml:space="preserve">Federal Republi of </w:t>
            </w:r>
            <w:r w:rsidR="00584265">
              <w:rPr>
                <w:sz w:val="21"/>
                <w:szCs w:val="21"/>
              </w:rPr>
              <w:t>Germany</w:t>
            </w:r>
          </w:p>
        </w:tc>
      </w:tr>
      <w:tr w:rsidR="00AB64AA" w:rsidRPr="00B502E4" w14:paraId="43F077FC" w14:textId="77777777" w:rsidTr="00AB64AA">
        <w:trPr>
          <w:trHeight w:val="288"/>
        </w:trPr>
        <w:tc>
          <w:tcPr>
            <w:tcW w:w="4521" w:type="dxa"/>
            <w:shd w:val="clear" w:color="auto" w:fill="auto"/>
          </w:tcPr>
          <w:p w14:paraId="29D61F3D" w14:textId="713A1495" w:rsidR="002B3CD0" w:rsidRPr="00092452" w:rsidRDefault="00B667E2" w:rsidP="00A9513D">
            <w:pPr>
              <w:rPr>
                <w:i/>
                <w:sz w:val="22"/>
                <w:szCs w:val="22"/>
              </w:rPr>
            </w:pPr>
            <w:r w:rsidRPr="00092452">
              <w:rPr>
                <w:i/>
                <w:sz w:val="22"/>
                <w:szCs w:val="22"/>
              </w:rPr>
              <w:t xml:space="preserve">Das Boot, </w:t>
            </w:r>
            <w:r w:rsidRPr="00092452">
              <w:rPr>
                <w:sz w:val="22"/>
                <w:szCs w:val="22"/>
              </w:rPr>
              <w:t>Wolfgang Petersen, 1981</w:t>
            </w:r>
          </w:p>
        </w:tc>
        <w:tc>
          <w:tcPr>
            <w:tcW w:w="5490" w:type="dxa"/>
            <w:shd w:val="clear" w:color="auto" w:fill="auto"/>
          </w:tcPr>
          <w:p w14:paraId="16793B9B" w14:textId="722C585C" w:rsidR="002B3CD0" w:rsidRPr="00B502E4" w:rsidRDefault="002B5E1F" w:rsidP="002B3CD0">
            <w:pPr>
              <w:rPr>
                <w:sz w:val="21"/>
                <w:szCs w:val="21"/>
              </w:rPr>
            </w:pPr>
            <w:r>
              <w:rPr>
                <w:sz w:val="21"/>
                <w:szCs w:val="21"/>
              </w:rPr>
              <w:t>Intimate portrayal of German U-boat crew experience in war</w:t>
            </w:r>
          </w:p>
        </w:tc>
      </w:tr>
      <w:tr w:rsidR="00AB64AA" w:rsidRPr="00B502E4" w14:paraId="35F44601" w14:textId="77777777" w:rsidTr="00AB64AA">
        <w:trPr>
          <w:trHeight w:val="288"/>
        </w:trPr>
        <w:tc>
          <w:tcPr>
            <w:tcW w:w="4521" w:type="dxa"/>
            <w:shd w:val="clear" w:color="auto" w:fill="auto"/>
          </w:tcPr>
          <w:p w14:paraId="053B2D70" w14:textId="252D32FB" w:rsidR="00994A5C" w:rsidRPr="00092452" w:rsidRDefault="00B667E2" w:rsidP="004F23AF">
            <w:pPr>
              <w:rPr>
                <w:i/>
                <w:sz w:val="22"/>
                <w:szCs w:val="22"/>
              </w:rPr>
            </w:pPr>
            <w:r w:rsidRPr="00092452">
              <w:rPr>
                <w:i/>
                <w:sz w:val="22"/>
                <w:szCs w:val="22"/>
              </w:rPr>
              <w:t>Generation War</w:t>
            </w:r>
            <w:r w:rsidR="004C0139" w:rsidRPr="00092452">
              <w:rPr>
                <w:i/>
                <w:sz w:val="22"/>
                <w:szCs w:val="22"/>
              </w:rPr>
              <w:t xml:space="preserve">, </w:t>
            </w:r>
            <w:r w:rsidR="004C0139" w:rsidRPr="00092452">
              <w:rPr>
                <w:sz w:val="22"/>
                <w:szCs w:val="22"/>
              </w:rPr>
              <w:t>Philip Kadelbach, 2013</w:t>
            </w:r>
          </w:p>
        </w:tc>
        <w:tc>
          <w:tcPr>
            <w:tcW w:w="5490" w:type="dxa"/>
            <w:shd w:val="clear" w:color="auto" w:fill="auto"/>
          </w:tcPr>
          <w:p w14:paraId="4A4AE306" w14:textId="2CA79CA3" w:rsidR="00994A5C" w:rsidRPr="00B502E4" w:rsidRDefault="002B5E1F" w:rsidP="002B3CD0">
            <w:pPr>
              <w:rPr>
                <w:sz w:val="21"/>
                <w:szCs w:val="21"/>
              </w:rPr>
            </w:pPr>
            <w:r>
              <w:rPr>
                <w:sz w:val="21"/>
                <w:szCs w:val="21"/>
              </w:rPr>
              <w:t>3-part miniseries follows five young Germans in wartime</w:t>
            </w:r>
          </w:p>
        </w:tc>
      </w:tr>
      <w:tr w:rsidR="00AB64AA" w:rsidRPr="00B502E4" w14:paraId="0EA436B8" w14:textId="77777777" w:rsidTr="00B667E2">
        <w:trPr>
          <w:trHeight w:val="288"/>
        </w:trPr>
        <w:tc>
          <w:tcPr>
            <w:tcW w:w="4521" w:type="dxa"/>
            <w:shd w:val="clear" w:color="auto" w:fill="auto"/>
          </w:tcPr>
          <w:p w14:paraId="20C7D6D5" w14:textId="796D0528" w:rsidR="00CC50BE" w:rsidRPr="00092452" w:rsidRDefault="00B667E2" w:rsidP="00A9513D">
            <w:pPr>
              <w:rPr>
                <w:i/>
                <w:sz w:val="20"/>
                <w:szCs w:val="20"/>
              </w:rPr>
            </w:pPr>
            <w:r w:rsidRPr="00092452">
              <w:rPr>
                <w:i/>
                <w:sz w:val="20"/>
                <w:szCs w:val="20"/>
              </w:rPr>
              <w:t>The Murderers Are Among Us</w:t>
            </w:r>
            <w:r w:rsidR="004C0139" w:rsidRPr="00092452">
              <w:rPr>
                <w:i/>
                <w:sz w:val="20"/>
                <w:szCs w:val="20"/>
              </w:rPr>
              <w:t xml:space="preserve">, </w:t>
            </w:r>
            <w:r w:rsidR="004C0139" w:rsidRPr="00092452">
              <w:rPr>
                <w:sz w:val="20"/>
                <w:szCs w:val="20"/>
              </w:rPr>
              <w:t>Wolfgang Staudte, 1946</w:t>
            </w:r>
          </w:p>
        </w:tc>
        <w:tc>
          <w:tcPr>
            <w:tcW w:w="5490" w:type="dxa"/>
            <w:shd w:val="clear" w:color="auto" w:fill="auto"/>
          </w:tcPr>
          <w:p w14:paraId="2D897D9A" w14:textId="04E72BEF" w:rsidR="00CC50BE" w:rsidRPr="00B502E4" w:rsidRDefault="000A30EC" w:rsidP="00B502E4">
            <w:pPr>
              <w:rPr>
                <w:sz w:val="21"/>
                <w:szCs w:val="21"/>
              </w:rPr>
            </w:pPr>
            <w:r>
              <w:rPr>
                <w:sz w:val="21"/>
                <w:szCs w:val="21"/>
              </w:rPr>
              <w:t>Early investigation of German guilt over war crimes</w:t>
            </w:r>
          </w:p>
        </w:tc>
      </w:tr>
      <w:tr w:rsidR="00B667E2" w:rsidRPr="00B502E4" w14:paraId="5ACD954F" w14:textId="77777777" w:rsidTr="00B667E2">
        <w:trPr>
          <w:trHeight w:val="288"/>
        </w:trPr>
        <w:tc>
          <w:tcPr>
            <w:tcW w:w="4521" w:type="dxa"/>
            <w:shd w:val="clear" w:color="auto" w:fill="auto"/>
          </w:tcPr>
          <w:p w14:paraId="32879068" w14:textId="12CE4028" w:rsidR="00B667E2" w:rsidRPr="00092452" w:rsidRDefault="00B667E2" w:rsidP="00A9513D">
            <w:pPr>
              <w:rPr>
                <w:i/>
                <w:sz w:val="22"/>
                <w:szCs w:val="22"/>
              </w:rPr>
            </w:pPr>
            <w:r w:rsidRPr="00092452">
              <w:rPr>
                <w:i/>
                <w:sz w:val="22"/>
                <w:szCs w:val="22"/>
              </w:rPr>
              <w:t>A Woman in Berlin</w:t>
            </w:r>
            <w:r w:rsidR="004C0139" w:rsidRPr="00092452">
              <w:rPr>
                <w:i/>
                <w:sz w:val="22"/>
                <w:szCs w:val="22"/>
              </w:rPr>
              <w:t xml:space="preserve">, </w:t>
            </w:r>
            <w:r w:rsidR="004C0139" w:rsidRPr="00092452">
              <w:rPr>
                <w:sz w:val="22"/>
                <w:szCs w:val="22"/>
              </w:rPr>
              <w:t>Max Färberböck, 2008</w:t>
            </w:r>
          </w:p>
        </w:tc>
        <w:tc>
          <w:tcPr>
            <w:tcW w:w="5490" w:type="dxa"/>
            <w:shd w:val="clear" w:color="auto" w:fill="auto"/>
          </w:tcPr>
          <w:p w14:paraId="15BBA5A0" w14:textId="15194134" w:rsidR="00B667E2" w:rsidRPr="00B502E4" w:rsidRDefault="000A30EC" w:rsidP="00B502E4">
            <w:pPr>
              <w:rPr>
                <w:sz w:val="21"/>
                <w:szCs w:val="21"/>
              </w:rPr>
            </w:pPr>
            <w:r>
              <w:rPr>
                <w:sz w:val="21"/>
                <w:szCs w:val="21"/>
              </w:rPr>
              <w:t xml:space="preserve">German woman experiences brutal Russian occupation </w:t>
            </w:r>
          </w:p>
        </w:tc>
      </w:tr>
      <w:tr w:rsidR="00B667E2" w:rsidRPr="00B502E4" w14:paraId="51008005" w14:textId="77777777" w:rsidTr="00B667E2">
        <w:trPr>
          <w:trHeight w:val="288"/>
        </w:trPr>
        <w:tc>
          <w:tcPr>
            <w:tcW w:w="4521" w:type="dxa"/>
            <w:shd w:val="clear" w:color="auto" w:fill="auto"/>
          </w:tcPr>
          <w:p w14:paraId="25115F35" w14:textId="6F4F3069" w:rsidR="00B667E2" w:rsidRPr="00092452" w:rsidRDefault="00B667E2" w:rsidP="00A9513D">
            <w:pPr>
              <w:rPr>
                <w:i/>
                <w:sz w:val="22"/>
                <w:szCs w:val="22"/>
              </w:rPr>
            </w:pPr>
            <w:r w:rsidRPr="00092452">
              <w:rPr>
                <w:i/>
                <w:sz w:val="22"/>
                <w:szCs w:val="22"/>
              </w:rPr>
              <w:t>Lore</w:t>
            </w:r>
            <w:r w:rsidR="004C0139" w:rsidRPr="00092452">
              <w:rPr>
                <w:i/>
                <w:sz w:val="22"/>
                <w:szCs w:val="22"/>
              </w:rPr>
              <w:t xml:space="preserve">, </w:t>
            </w:r>
            <w:r w:rsidR="004C0139" w:rsidRPr="00092452">
              <w:rPr>
                <w:sz w:val="22"/>
                <w:szCs w:val="22"/>
              </w:rPr>
              <w:t>Kate Shortland, 2012</w:t>
            </w:r>
          </w:p>
        </w:tc>
        <w:tc>
          <w:tcPr>
            <w:tcW w:w="5490" w:type="dxa"/>
            <w:shd w:val="clear" w:color="auto" w:fill="auto"/>
          </w:tcPr>
          <w:p w14:paraId="267E293B" w14:textId="2A46AA6C" w:rsidR="00B667E2" w:rsidRPr="00B502E4" w:rsidRDefault="000A30EC" w:rsidP="00B502E4">
            <w:pPr>
              <w:rPr>
                <w:sz w:val="21"/>
                <w:szCs w:val="21"/>
              </w:rPr>
            </w:pPr>
            <w:r>
              <w:rPr>
                <w:sz w:val="21"/>
                <w:szCs w:val="21"/>
              </w:rPr>
              <w:t>Young Nazi-educated girl gradually discovers truth and lies</w:t>
            </w:r>
          </w:p>
        </w:tc>
      </w:tr>
      <w:tr w:rsidR="00B667E2" w:rsidRPr="00B502E4" w14:paraId="02894EA5" w14:textId="77777777" w:rsidTr="00B667E2">
        <w:trPr>
          <w:trHeight w:val="288"/>
        </w:trPr>
        <w:tc>
          <w:tcPr>
            <w:tcW w:w="4521" w:type="dxa"/>
            <w:shd w:val="clear" w:color="auto" w:fill="auto"/>
          </w:tcPr>
          <w:p w14:paraId="7478CD30" w14:textId="58C88AE2" w:rsidR="00B667E2" w:rsidRPr="00092452" w:rsidRDefault="00B667E2" w:rsidP="00A9513D">
            <w:pPr>
              <w:rPr>
                <w:i/>
                <w:sz w:val="22"/>
                <w:szCs w:val="22"/>
              </w:rPr>
            </w:pPr>
            <w:r w:rsidRPr="00092452">
              <w:rPr>
                <w:i/>
                <w:sz w:val="22"/>
                <w:szCs w:val="22"/>
              </w:rPr>
              <w:t>Amen</w:t>
            </w:r>
            <w:r w:rsidR="004C0139" w:rsidRPr="00092452">
              <w:rPr>
                <w:i/>
                <w:sz w:val="22"/>
                <w:szCs w:val="22"/>
              </w:rPr>
              <w:t xml:space="preserve">, </w:t>
            </w:r>
            <w:r w:rsidR="004C0139" w:rsidRPr="00092452">
              <w:rPr>
                <w:sz w:val="22"/>
                <w:szCs w:val="22"/>
              </w:rPr>
              <w:t>Costa-Gavras, 2002</w:t>
            </w:r>
          </w:p>
        </w:tc>
        <w:tc>
          <w:tcPr>
            <w:tcW w:w="5490" w:type="dxa"/>
            <w:shd w:val="clear" w:color="auto" w:fill="auto"/>
          </w:tcPr>
          <w:p w14:paraId="596493DC" w14:textId="1B6AB796" w:rsidR="00B667E2" w:rsidRPr="00B502E4" w:rsidRDefault="000A30EC" w:rsidP="00B502E4">
            <w:pPr>
              <w:rPr>
                <w:sz w:val="21"/>
                <w:szCs w:val="21"/>
              </w:rPr>
            </w:pPr>
            <w:r>
              <w:rPr>
                <w:sz w:val="21"/>
                <w:szCs w:val="21"/>
              </w:rPr>
              <w:t>German officer and Italian priest tell Vatican about Holocaust</w:t>
            </w:r>
          </w:p>
        </w:tc>
      </w:tr>
      <w:tr w:rsidR="00B667E2" w:rsidRPr="00B502E4" w14:paraId="530B7E21" w14:textId="77777777" w:rsidTr="00B667E2">
        <w:trPr>
          <w:trHeight w:val="288"/>
        </w:trPr>
        <w:tc>
          <w:tcPr>
            <w:tcW w:w="4521" w:type="dxa"/>
            <w:shd w:val="clear" w:color="auto" w:fill="auto"/>
          </w:tcPr>
          <w:p w14:paraId="14F9863C" w14:textId="32D000A2" w:rsidR="00B667E2" w:rsidRPr="00092452" w:rsidRDefault="00B667E2" w:rsidP="00A9513D">
            <w:pPr>
              <w:rPr>
                <w:i/>
                <w:sz w:val="22"/>
                <w:szCs w:val="22"/>
              </w:rPr>
            </w:pPr>
            <w:r w:rsidRPr="00092452">
              <w:rPr>
                <w:i/>
                <w:sz w:val="22"/>
                <w:szCs w:val="22"/>
              </w:rPr>
              <w:t>The Counterfeiters</w:t>
            </w:r>
            <w:r w:rsidR="004C0139" w:rsidRPr="00092452">
              <w:rPr>
                <w:i/>
                <w:sz w:val="22"/>
                <w:szCs w:val="22"/>
              </w:rPr>
              <w:t xml:space="preserve">, </w:t>
            </w:r>
            <w:r w:rsidR="00092452" w:rsidRPr="00092452">
              <w:rPr>
                <w:sz w:val="22"/>
                <w:szCs w:val="22"/>
              </w:rPr>
              <w:t>Ste</w:t>
            </w:r>
            <w:r w:rsidR="004C0139" w:rsidRPr="00092452">
              <w:rPr>
                <w:sz w:val="22"/>
                <w:szCs w:val="22"/>
              </w:rPr>
              <w:t>fan Ruzowitzky, 2007</w:t>
            </w:r>
          </w:p>
        </w:tc>
        <w:tc>
          <w:tcPr>
            <w:tcW w:w="5490" w:type="dxa"/>
            <w:shd w:val="clear" w:color="auto" w:fill="auto"/>
          </w:tcPr>
          <w:p w14:paraId="439F584E" w14:textId="5B142D69" w:rsidR="00B667E2" w:rsidRPr="00B502E4" w:rsidRDefault="000A30EC" w:rsidP="00B502E4">
            <w:pPr>
              <w:rPr>
                <w:sz w:val="21"/>
                <w:szCs w:val="21"/>
              </w:rPr>
            </w:pPr>
            <w:r>
              <w:rPr>
                <w:sz w:val="21"/>
                <w:szCs w:val="21"/>
              </w:rPr>
              <w:t>Jewish inmates make counterfeit British and US money</w:t>
            </w:r>
          </w:p>
        </w:tc>
      </w:tr>
      <w:tr w:rsidR="00B667E2" w:rsidRPr="00B502E4" w14:paraId="6EEC652E" w14:textId="77777777" w:rsidTr="00B667E2">
        <w:trPr>
          <w:trHeight w:val="288"/>
        </w:trPr>
        <w:tc>
          <w:tcPr>
            <w:tcW w:w="4521" w:type="dxa"/>
            <w:shd w:val="clear" w:color="auto" w:fill="auto"/>
          </w:tcPr>
          <w:p w14:paraId="2D6C9D74" w14:textId="4345AE6B" w:rsidR="00B667E2" w:rsidRPr="00092452" w:rsidRDefault="00B667E2" w:rsidP="00A9513D">
            <w:pPr>
              <w:rPr>
                <w:i/>
                <w:sz w:val="22"/>
                <w:szCs w:val="22"/>
              </w:rPr>
            </w:pPr>
            <w:r w:rsidRPr="00092452">
              <w:rPr>
                <w:i/>
                <w:sz w:val="22"/>
                <w:szCs w:val="22"/>
              </w:rPr>
              <w:t>Labyrinth of Lies</w:t>
            </w:r>
            <w:r w:rsidR="004C0139" w:rsidRPr="00092452">
              <w:rPr>
                <w:i/>
                <w:sz w:val="22"/>
                <w:szCs w:val="22"/>
              </w:rPr>
              <w:t xml:space="preserve">, </w:t>
            </w:r>
            <w:r w:rsidR="004C0139" w:rsidRPr="00092452">
              <w:rPr>
                <w:sz w:val="22"/>
                <w:szCs w:val="22"/>
              </w:rPr>
              <w:t>Giulio Ricciarelli, 2014</w:t>
            </w:r>
          </w:p>
        </w:tc>
        <w:tc>
          <w:tcPr>
            <w:tcW w:w="5490" w:type="dxa"/>
            <w:shd w:val="clear" w:color="auto" w:fill="auto"/>
          </w:tcPr>
          <w:p w14:paraId="3AE143A2" w14:textId="538E7BFE" w:rsidR="00B667E2" w:rsidRPr="00B502E4" w:rsidRDefault="000A30EC" w:rsidP="00B502E4">
            <w:pPr>
              <w:rPr>
                <w:sz w:val="21"/>
                <w:szCs w:val="21"/>
              </w:rPr>
            </w:pPr>
            <w:r>
              <w:rPr>
                <w:sz w:val="21"/>
                <w:szCs w:val="21"/>
              </w:rPr>
              <w:t>1950s young German lawyer denounces war-crimes coverup</w:t>
            </w:r>
          </w:p>
        </w:tc>
      </w:tr>
      <w:tr w:rsidR="00B667E2" w:rsidRPr="00B502E4" w14:paraId="70A14725" w14:textId="77777777" w:rsidTr="00B667E2">
        <w:trPr>
          <w:trHeight w:val="288"/>
        </w:trPr>
        <w:tc>
          <w:tcPr>
            <w:tcW w:w="4521" w:type="dxa"/>
            <w:shd w:val="clear" w:color="auto" w:fill="auto"/>
          </w:tcPr>
          <w:p w14:paraId="76445169" w14:textId="6C4A1F49" w:rsidR="00B667E2" w:rsidRPr="00092452" w:rsidRDefault="00B667E2" w:rsidP="00A9513D">
            <w:pPr>
              <w:rPr>
                <w:i/>
                <w:sz w:val="22"/>
                <w:szCs w:val="22"/>
              </w:rPr>
            </w:pPr>
            <w:r w:rsidRPr="00092452">
              <w:rPr>
                <w:i/>
                <w:sz w:val="22"/>
                <w:szCs w:val="22"/>
              </w:rPr>
              <w:t>The Ninth Day</w:t>
            </w:r>
            <w:r w:rsidR="004C0139" w:rsidRPr="00092452">
              <w:rPr>
                <w:i/>
                <w:sz w:val="22"/>
                <w:szCs w:val="22"/>
              </w:rPr>
              <w:t xml:space="preserve">, </w:t>
            </w:r>
            <w:r w:rsidR="004C0139" w:rsidRPr="00092452">
              <w:rPr>
                <w:sz w:val="22"/>
                <w:szCs w:val="22"/>
              </w:rPr>
              <w:t>Vo</w:t>
            </w:r>
            <w:r w:rsidR="00092452" w:rsidRPr="00092452">
              <w:rPr>
                <w:sz w:val="22"/>
                <w:szCs w:val="22"/>
              </w:rPr>
              <w:t>l</w:t>
            </w:r>
            <w:r w:rsidR="004C0139" w:rsidRPr="00092452">
              <w:rPr>
                <w:sz w:val="22"/>
                <w:szCs w:val="22"/>
              </w:rPr>
              <w:t>ker Sch</w:t>
            </w:r>
            <w:r w:rsidR="00092452" w:rsidRPr="00092452">
              <w:rPr>
                <w:sz w:val="22"/>
                <w:szCs w:val="22"/>
              </w:rPr>
              <w:t>l</w:t>
            </w:r>
            <w:r w:rsidR="004C0139" w:rsidRPr="00092452">
              <w:rPr>
                <w:sz w:val="22"/>
                <w:szCs w:val="22"/>
              </w:rPr>
              <w:t>öndorff, 2004</w:t>
            </w:r>
          </w:p>
        </w:tc>
        <w:tc>
          <w:tcPr>
            <w:tcW w:w="5490" w:type="dxa"/>
            <w:shd w:val="clear" w:color="auto" w:fill="auto"/>
          </w:tcPr>
          <w:p w14:paraId="35F41A4A" w14:textId="70D973F5" w:rsidR="00B667E2" w:rsidRPr="00B502E4" w:rsidRDefault="00F8658D" w:rsidP="00B502E4">
            <w:pPr>
              <w:rPr>
                <w:sz w:val="21"/>
                <w:szCs w:val="21"/>
              </w:rPr>
            </w:pPr>
            <w:r>
              <w:rPr>
                <w:sz w:val="21"/>
                <w:szCs w:val="21"/>
              </w:rPr>
              <w:t>P</w:t>
            </w:r>
            <w:r w:rsidR="000A30EC">
              <w:rPr>
                <w:sz w:val="21"/>
                <w:szCs w:val="21"/>
              </w:rPr>
              <w:t>riest must choose be</w:t>
            </w:r>
            <w:r>
              <w:rPr>
                <w:sz w:val="21"/>
                <w:szCs w:val="21"/>
              </w:rPr>
              <w:t xml:space="preserve">tween </w:t>
            </w:r>
            <w:r w:rsidR="000A30EC">
              <w:rPr>
                <w:sz w:val="21"/>
                <w:szCs w:val="21"/>
              </w:rPr>
              <w:t xml:space="preserve">betrayal of Church </w:t>
            </w:r>
            <w:r>
              <w:rPr>
                <w:sz w:val="21"/>
                <w:szCs w:val="21"/>
              </w:rPr>
              <w:t>and death</w:t>
            </w:r>
          </w:p>
        </w:tc>
      </w:tr>
      <w:tr w:rsidR="00B667E2" w:rsidRPr="00B502E4" w14:paraId="3006279D" w14:textId="77777777" w:rsidTr="00B667E2">
        <w:trPr>
          <w:trHeight w:val="288"/>
        </w:trPr>
        <w:tc>
          <w:tcPr>
            <w:tcW w:w="4521" w:type="dxa"/>
            <w:shd w:val="clear" w:color="auto" w:fill="auto"/>
          </w:tcPr>
          <w:p w14:paraId="21CAC5FB" w14:textId="4B908A21" w:rsidR="00B667E2" w:rsidRPr="00092452" w:rsidRDefault="00B667E2" w:rsidP="00A9513D">
            <w:pPr>
              <w:rPr>
                <w:i/>
                <w:sz w:val="22"/>
                <w:szCs w:val="22"/>
              </w:rPr>
            </w:pPr>
            <w:r w:rsidRPr="00092452">
              <w:rPr>
                <w:i/>
                <w:sz w:val="22"/>
                <w:szCs w:val="22"/>
              </w:rPr>
              <w:t>The Reader</w:t>
            </w:r>
            <w:r w:rsidR="004C0139" w:rsidRPr="00092452">
              <w:rPr>
                <w:i/>
                <w:sz w:val="22"/>
                <w:szCs w:val="22"/>
              </w:rPr>
              <w:t xml:space="preserve">, </w:t>
            </w:r>
            <w:r w:rsidR="004C0139" w:rsidRPr="00092452">
              <w:rPr>
                <w:sz w:val="22"/>
                <w:szCs w:val="22"/>
              </w:rPr>
              <w:t>Stephen Daldry, 2008</w:t>
            </w:r>
          </w:p>
        </w:tc>
        <w:tc>
          <w:tcPr>
            <w:tcW w:w="5490" w:type="dxa"/>
            <w:shd w:val="clear" w:color="auto" w:fill="auto"/>
          </w:tcPr>
          <w:p w14:paraId="7B1A0386" w14:textId="12656D3B" w:rsidR="00B667E2" w:rsidRPr="00B502E4" w:rsidRDefault="00F8658D" w:rsidP="00B502E4">
            <w:pPr>
              <w:rPr>
                <w:sz w:val="21"/>
                <w:szCs w:val="21"/>
              </w:rPr>
            </w:pPr>
            <w:r>
              <w:rPr>
                <w:sz w:val="21"/>
                <w:szCs w:val="21"/>
              </w:rPr>
              <w:t>Postwar German lawyer comes to grips with youthful affair</w:t>
            </w:r>
          </w:p>
        </w:tc>
      </w:tr>
      <w:tr w:rsidR="00B667E2" w:rsidRPr="00B502E4" w14:paraId="036584E9" w14:textId="77777777" w:rsidTr="00B667E2">
        <w:trPr>
          <w:trHeight w:val="288"/>
        </w:trPr>
        <w:tc>
          <w:tcPr>
            <w:tcW w:w="4521" w:type="dxa"/>
            <w:shd w:val="clear" w:color="auto" w:fill="auto"/>
          </w:tcPr>
          <w:p w14:paraId="2FDFF957" w14:textId="0DE0FC7F" w:rsidR="00B667E2" w:rsidRPr="00092452" w:rsidRDefault="00B667E2" w:rsidP="00A9513D">
            <w:pPr>
              <w:rPr>
                <w:i/>
                <w:sz w:val="20"/>
                <w:szCs w:val="20"/>
              </w:rPr>
            </w:pPr>
            <w:r w:rsidRPr="00092452">
              <w:rPr>
                <w:i/>
                <w:sz w:val="20"/>
                <w:szCs w:val="20"/>
              </w:rPr>
              <w:t>My Mother’s Courage</w:t>
            </w:r>
            <w:r w:rsidR="004C0139" w:rsidRPr="00092452">
              <w:rPr>
                <w:i/>
                <w:sz w:val="20"/>
                <w:szCs w:val="20"/>
              </w:rPr>
              <w:t xml:space="preserve">, </w:t>
            </w:r>
            <w:r w:rsidR="004C0139" w:rsidRPr="00092452">
              <w:rPr>
                <w:sz w:val="20"/>
                <w:szCs w:val="20"/>
              </w:rPr>
              <w:t>Michael Verhoeven, 1996</w:t>
            </w:r>
          </w:p>
        </w:tc>
        <w:tc>
          <w:tcPr>
            <w:tcW w:w="5490" w:type="dxa"/>
            <w:shd w:val="clear" w:color="auto" w:fill="auto"/>
          </w:tcPr>
          <w:p w14:paraId="3E6D5513" w14:textId="1C301BD3" w:rsidR="00B667E2" w:rsidRPr="00B502E4" w:rsidRDefault="00F8658D" w:rsidP="00B502E4">
            <w:pPr>
              <w:rPr>
                <w:sz w:val="21"/>
                <w:szCs w:val="21"/>
              </w:rPr>
            </w:pPr>
            <w:r>
              <w:rPr>
                <w:sz w:val="21"/>
                <w:szCs w:val="21"/>
              </w:rPr>
              <w:t>Story of how Hungarian woman escapes death in Auschwitz</w:t>
            </w:r>
          </w:p>
        </w:tc>
      </w:tr>
      <w:tr w:rsidR="00B667E2" w:rsidRPr="00B502E4" w14:paraId="3EF81645" w14:textId="77777777" w:rsidTr="008E1100">
        <w:trPr>
          <w:trHeight w:val="288"/>
        </w:trPr>
        <w:tc>
          <w:tcPr>
            <w:tcW w:w="4521" w:type="dxa"/>
            <w:shd w:val="clear" w:color="auto" w:fill="auto"/>
          </w:tcPr>
          <w:p w14:paraId="1F27D2D9" w14:textId="04D4E00E" w:rsidR="008E1100" w:rsidRPr="008E1100" w:rsidRDefault="00B667E2" w:rsidP="00A9513D">
            <w:pPr>
              <w:rPr>
                <w:sz w:val="22"/>
                <w:szCs w:val="22"/>
              </w:rPr>
            </w:pPr>
            <w:r w:rsidRPr="00092452">
              <w:rPr>
                <w:i/>
                <w:sz w:val="22"/>
                <w:szCs w:val="22"/>
              </w:rPr>
              <w:t>The Wannsee Conference</w:t>
            </w:r>
            <w:r w:rsidR="004C0139" w:rsidRPr="00092452">
              <w:rPr>
                <w:i/>
                <w:sz w:val="22"/>
                <w:szCs w:val="22"/>
              </w:rPr>
              <w:t xml:space="preserve">, </w:t>
            </w:r>
            <w:r w:rsidR="004C0139" w:rsidRPr="00092452">
              <w:rPr>
                <w:sz w:val="22"/>
                <w:szCs w:val="22"/>
              </w:rPr>
              <w:t>Heinz Schirk, 1984</w:t>
            </w:r>
          </w:p>
        </w:tc>
        <w:tc>
          <w:tcPr>
            <w:tcW w:w="5490" w:type="dxa"/>
            <w:shd w:val="clear" w:color="auto" w:fill="auto"/>
          </w:tcPr>
          <w:p w14:paraId="55D09BDB" w14:textId="1D0CB78C" w:rsidR="00B667E2" w:rsidRPr="00B502E4" w:rsidRDefault="00F8658D" w:rsidP="00B502E4">
            <w:pPr>
              <w:rPr>
                <w:sz w:val="21"/>
                <w:szCs w:val="21"/>
              </w:rPr>
            </w:pPr>
            <w:r>
              <w:rPr>
                <w:sz w:val="21"/>
                <w:szCs w:val="21"/>
              </w:rPr>
              <w:t>Reenactment of infamous conference organizing Holocaust</w:t>
            </w:r>
          </w:p>
        </w:tc>
      </w:tr>
      <w:tr w:rsidR="008E1100" w:rsidRPr="00B502E4" w14:paraId="45E977D4" w14:textId="77777777" w:rsidTr="008E1100">
        <w:trPr>
          <w:trHeight w:val="288"/>
        </w:trPr>
        <w:tc>
          <w:tcPr>
            <w:tcW w:w="4521" w:type="dxa"/>
            <w:shd w:val="clear" w:color="auto" w:fill="auto"/>
          </w:tcPr>
          <w:p w14:paraId="17982100" w14:textId="435208DB" w:rsidR="008E1100" w:rsidRPr="00092452" w:rsidRDefault="008E1100" w:rsidP="00A9513D">
            <w:pPr>
              <w:rPr>
                <w:i/>
                <w:sz w:val="22"/>
                <w:szCs w:val="22"/>
              </w:rPr>
            </w:pPr>
            <w:r>
              <w:rPr>
                <w:i/>
                <w:sz w:val="22"/>
                <w:szCs w:val="22"/>
              </w:rPr>
              <w:t xml:space="preserve">Before the Fall (Napola), </w:t>
            </w:r>
            <w:r w:rsidRPr="008E1100">
              <w:rPr>
                <w:sz w:val="22"/>
                <w:szCs w:val="22"/>
              </w:rPr>
              <w:t>Dennis Gansel, 2004</w:t>
            </w:r>
          </w:p>
        </w:tc>
        <w:tc>
          <w:tcPr>
            <w:tcW w:w="5490" w:type="dxa"/>
            <w:shd w:val="clear" w:color="auto" w:fill="auto"/>
          </w:tcPr>
          <w:p w14:paraId="4236A875" w14:textId="67A31CFA" w:rsidR="008E1100" w:rsidRPr="00B502E4" w:rsidRDefault="00D325E8" w:rsidP="00B502E4">
            <w:pPr>
              <w:rPr>
                <w:sz w:val="21"/>
                <w:szCs w:val="21"/>
              </w:rPr>
            </w:pPr>
            <w:r>
              <w:rPr>
                <w:sz w:val="21"/>
                <w:szCs w:val="21"/>
              </w:rPr>
              <w:t>Boys’ experiences in an elite Nazi training school</w:t>
            </w:r>
          </w:p>
        </w:tc>
      </w:tr>
      <w:tr w:rsidR="008E1100" w:rsidRPr="00B502E4" w14:paraId="221AB675" w14:textId="77777777" w:rsidTr="008E1100">
        <w:trPr>
          <w:trHeight w:val="288"/>
        </w:trPr>
        <w:tc>
          <w:tcPr>
            <w:tcW w:w="4521" w:type="dxa"/>
            <w:shd w:val="clear" w:color="auto" w:fill="auto"/>
          </w:tcPr>
          <w:p w14:paraId="1D12BFE5" w14:textId="50C89B80" w:rsidR="008E1100" w:rsidRPr="008E1100" w:rsidRDefault="008E1100" w:rsidP="00A9513D">
            <w:pPr>
              <w:rPr>
                <w:sz w:val="22"/>
                <w:szCs w:val="22"/>
              </w:rPr>
            </w:pPr>
            <w:r>
              <w:rPr>
                <w:i/>
                <w:sz w:val="22"/>
                <w:szCs w:val="22"/>
              </w:rPr>
              <w:t xml:space="preserve">Jew-boy Levi, </w:t>
            </w:r>
            <w:r w:rsidRPr="008E1100">
              <w:rPr>
                <w:sz w:val="22"/>
                <w:szCs w:val="22"/>
              </w:rPr>
              <w:t>Didi Danquart, 1998</w:t>
            </w:r>
          </w:p>
        </w:tc>
        <w:tc>
          <w:tcPr>
            <w:tcW w:w="5490" w:type="dxa"/>
            <w:shd w:val="clear" w:color="auto" w:fill="auto"/>
          </w:tcPr>
          <w:p w14:paraId="73586B56" w14:textId="23E908F0" w:rsidR="008E1100" w:rsidRPr="00B502E4" w:rsidRDefault="00D325E8" w:rsidP="00B502E4">
            <w:pPr>
              <w:rPr>
                <w:sz w:val="21"/>
                <w:szCs w:val="21"/>
              </w:rPr>
            </w:pPr>
            <w:r>
              <w:rPr>
                <w:sz w:val="21"/>
                <w:szCs w:val="21"/>
              </w:rPr>
              <w:t>Growing ostracism of Jewish cattle dealer in prewar Germany</w:t>
            </w:r>
          </w:p>
        </w:tc>
      </w:tr>
      <w:tr w:rsidR="008E1100" w:rsidRPr="00B502E4" w14:paraId="7DA33486" w14:textId="77777777" w:rsidTr="00861105">
        <w:trPr>
          <w:trHeight w:val="288"/>
        </w:trPr>
        <w:tc>
          <w:tcPr>
            <w:tcW w:w="4521" w:type="dxa"/>
            <w:shd w:val="clear" w:color="auto" w:fill="auto"/>
          </w:tcPr>
          <w:p w14:paraId="39F75680" w14:textId="490A0463" w:rsidR="00861105" w:rsidRDefault="008E1100" w:rsidP="00A9513D">
            <w:pPr>
              <w:rPr>
                <w:i/>
                <w:sz w:val="22"/>
                <w:szCs w:val="22"/>
              </w:rPr>
            </w:pPr>
            <w:r>
              <w:rPr>
                <w:i/>
                <w:sz w:val="22"/>
                <w:szCs w:val="22"/>
              </w:rPr>
              <w:t xml:space="preserve">Alone in Berlin, </w:t>
            </w:r>
            <w:r w:rsidRPr="00861105">
              <w:rPr>
                <w:sz w:val="22"/>
                <w:szCs w:val="22"/>
              </w:rPr>
              <w:t>Alfred Vohrer, 1976</w:t>
            </w:r>
          </w:p>
        </w:tc>
        <w:tc>
          <w:tcPr>
            <w:tcW w:w="5490" w:type="dxa"/>
            <w:shd w:val="clear" w:color="auto" w:fill="auto"/>
          </w:tcPr>
          <w:p w14:paraId="60BE3FD2" w14:textId="787AEFCC" w:rsidR="008E1100" w:rsidRPr="00B502E4" w:rsidRDefault="00F8658D" w:rsidP="00B502E4">
            <w:pPr>
              <w:rPr>
                <w:sz w:val="21"/>
                <w:szCs w:val="21"/>
              </w:rPr>
            </w:pPr>
            <w:r>
              <w:rPr>
                <w:sz w:val="21"/>
                <w:szCs w:val="21"/>
              </w:rPr>
              <w:t>Couple’s nonviolent resistance to Nazi regime during the war</w:t>
            </w:r>
          </w:p>
        </w:tc>
      </w:tr>
      <w:tr w:rsidR="00861105" w:rsidRPr="00B502E4" w14:paraId="14CDA9F0" w14:textId="77777777" w:rsidTr="00861105">
        <w:trPr>
          <w:trHeight w:val="288"/>
        </w:trPr>
        <w:tc>
          <w:tcPr>
            <w:tcW w:w="4521" w:type="dxa"/>
            <w:shd w:val="clear" w:color="auto" w:fill="auto"/>
          </w:tcPr>
          <w:p w14:paraId="45F164C8" w14:textId="1C3D6214" w:rsidR="00861105" w:rsidRDefault="00861105" w:rsidP="00A9513D">
            <w:pPr>
              <w:rPr>
                <w:i/>
                <w:sz w:val="22"/>
                <w:szCs w:val="22"/>
              </w:rPr>
            </w:pPr>
            <w:r>
              <w:rPr>
                <w:i/>
                <w:sz w:val="22"/>
                <w:szCs w:val="22"/>
              </w:rPr>
              <w:t xml:space="preserve">Young Törless, </w:t>
            </w:r>
            <w:r w:rsidRPr="00861105">
              <w:rPr>
                <w:sz w:val="22"/>
                <w:szCs w:val="22"/>
              </w:rPr>
              <w:t>Volker Schlöndorff, 1966</w:t>
            </w:r>
          </w:p>
        </w:tc>
        <w:tc>
          <w:tcPr>
            <w:tcW w:w="5490" w:type="dxa"/>
            <w:shd w:val="clear" w:color="auto" w:fill="auto"/>
          </w:tcPr>
          <w:p w14:paraId="58B437CD" w14:textId="5251376E" w:rsidR="00861105" w:rsidRPr="00B502E4" w:rsidRDefault="00F8658D" w:rsidP="00B502E4">
            <w:pPr>
              <w:rPr>
                <w:sz w:val="21"/>
                <w:szCs w:val="21"/>
              </w:rPr>
            </w:pPr>
            <w:r>
              <w:rPr>
                <w:sz w:val="21"/>
                <w:szCs w:val="21"/>
              </w:rPr>
              <w:t>Indictment of sadistic German education system</w:t>
            </w:r>
          </w:p>
        </w:tc>
      </w:tr>
      <w:tr w:rsidR="00861105" w:rsidRPr="00B502E4" w14:paraId="6320243F" w14:textId="77777777" w:rsidTr="003A100B">
        <w:trPr>
          <w:trHeight w:val="288"/>
        </w:trPr>
        <w:tc>
          <w:tcPr>
            <w:tcW w:w="4521" w:type="dxa"/>
            <w:shd w:val="clear" w:color="auto" w:fill="auto"/>
          </w:tcPr>
          <w:p w14:paraId="4BCEBDD9" w14:textId="0E0D2F49" w:rsidR="00861105" w:rsidRDefault="00861105" w:rsidP="00A9513D">
            <w:pPr>
              <w:rPr>
                <w:i/>
                <w:sz w:val="22"/>
                <w:szCs w:val="22"/>
              </w:rPr>
            </w:pPr>
            <w:r>
              <w:rPr>
                <w:i/>
                <w:sz w:val="22"/>
                <w:szCs w:val="22"/>
              </w:rPr>
              <w:t xml:space="preserve">The Tin Drum, </w:t>
            </w:r>
            <w:r w:rsidRPr="00861105">
              <w:rPr>
                <w:sz w:val="22"/>
                <w:szCs w:val="22"/>
              </w:rPr>
              <w:t>Volker Schlöndorff, 1979</w:t>
            </w:r>
          </w:p>
        </w:tc>
        <w:tc>
          <w:tcPr>
            <w:tcW w:w="5490" w:type="dxa"/>
            <w:shd w:val="clear" w:color="auto" w:fill="auto"/>
          </w:tcPr>
          <w:p w14:paraId="55561994" w14:textId="61125FDF" w:rsidR="003A100B" w:rsidRPr="00B502E4" w:rsidRDefault="00F8658D" w:rsidP="00B502E4">
            <w:pPr>
              <w:rPr>
                <w:sz w:val="21"/>
                <w:szCs w:val="21"/>
              </w:rPr>
            </w:pPr>
            <w:r>
              <w:rPr>
                <w:sz w:val="21"/>
                <w:szCs w:val="21"/>
              </w:rPr>
              <w:t>Gunther Grass’s novel of Nazi takeover in Danzig (Gdansk)</w:t>
            </w:r>
          </w:p>
        </w:tc>
      </w:tr>
      <w:tr w:rsidR="003A100B" w:rsidRPr="00B502E4" w14:paraId="76FDEE57" w14:textId="77777777" w:rsidTr="003A100B">
        <w:trPr>
          <w:trHeight w:val="288"/>
        </w:trPr>
        <w:tc>
          <w:tcPr>
            <w:tcW w:w="4521" w:type="dxa"/>
            <w:shd w:val="clear" w:color="auto" w:fill="auto"/>
          </w:tcPr>
          <w:p w14:paraId="3D7D4606" w14:textId="0AA19E88" w:rsidR="003A100B" w:rsidRPr="003A100B" w:rsidRDefault="003A100B" w:rsidP="00A9513D">
            <w:pPr>
              <w:rPr>
                <w:i/>
                <w:sz w:val="18"/>
                <w:szCs w:val="18"/>
              </w:rPr>
            </w:pPr>
            <w:r w:rsidRPr="003A100B">
              <w:rPr>
                <w:i/>
                <w:sz w:val="18"/>
                <w:szCs w:val="18"/>
              </w:rPr>
              <w:t xml:space="preserve">Dogs, Do You Want to Live Forever, </w:t>
            </w:r>
            <w:r w:rsidRPr="003A100B">
              <w:rPr>
                <w:sz w:val="18"/>
                <w:szCs w:val="18"/>
              </w:rPr>
              <w:t>Frank Wisbar, 1959</w:t>
            </w:r>
          </w:p>
        </w:tc>
        <w:tc>
          <w:tcPr>
            <w:tcW w:w="5490" w:type="dxa"/>
            <w:shd w:val="clear" w:color="auto" w:fill="auto"/>
          </w:tcPr>
          <w:p w14:paraId="09F42A0D" w14:textId="6008B6A6" w:rsidR="003A100B" w:rsidRDefault="003A100B" w:rsidP="00B502E4">
            <w:pPr>
              <w:rPr>
                <w:sz w:val="21"/>
                <w:szCs w:val="21"/>
              </w:rPr>
            </w:pPr>
            <w:r>
              <w:rPr>
                <w:sz w:val="21"/>
                <w:szCs w:val="21"/>
              </w:rPr>
              <w:t>Follows German and Romanian soldiers at Stalingrad</w:t>
            </w:r>
          </w:p>
        </w:tc>
      </w:tr>
      <w:tr w:rsidR="003A100B" w:rsidRPr="00B502E4" w14:paraId="7686E9B3" w14:textId="77777777" w:rsidTr="00AB64AA">
        <w:trPr>
          <w:trHeight w:val="288"/>
        </w:trPr>
        <w:tc>
          <w:tcPr>
            <w:tcW w:w="4521" w:type="dxa"/>
            <w:tcBorders>
              <w:bottom w:val="single" w:sz="4" w:space="0" w:color="auto"/>
            </w:tcBorders>
            <w:shd w:val="clear" w:color="auto" w:fill="auto"/>
          </w:tcPr>
          <w:p w14:paraId="72DA4D0E" w14:textId="5BADC7E7" w:rsidR="003A100B" w:rsidRPr="003A100B" w:rsidRDefault="003A100B" w:rsidP="00A9513D">
            <w:pPr>
              <w:rPr>
                <w:i/>
                <w:sz w:val="22"/>
                <w:szCs w:val="22"/>
              </w:rPr>
            </w:pPr>
            <w:r w:rsidRPr="003A100B">
              <w:rPr>
                <w:i/>
                <w:sz w:val="22"/>
                <w:szCs w:val="22"/>
              </w:rPr>
              <w:t>The Devil’s General, Helmut Käutner, 1955</w:t>
            </w:r>
          </w:p>
        </w:tc>
        <w:tc>
          <w:tcPr>
            <w:tcW w:w="5490" w:type="dxa"/>
            <w:tcBorders>
              <w:bottom w:val="single" w:sz="4" w:space="0" w:color="auto"/>
            </w:tcBorders>
            <w:shd w:val="clear" w:color="auto" w:fill="auto"/>
          </w:tcPr>
          <w:p w14:paraId="3BCB04E0" w14:textId="338B5D51" w:rsidR="003A100B" w:rsidRDefault="003A100B" w:rsidP="00B502E4">
            <w:pPr>
              <w:rPr>
                <w:sz w:val="21"/>
                <w:szCs w:val="21"/>
              </w:rPr>
            </w:pPr>
            <w:r>
              <w:rPr>
                <w:sz w:val="21"/>
                <w:szCs w:val="21"/>
              </w:rPr>
              <w:t>Popular German general hounded by the Gestapo</w:t>
            </w:r>
          </w:p>
        </w:tc>
      </w:tr>
    </w:tbl>
    <w:p w14:paraId="75B9E645" w14:textId="77777777" w:rsidR="00A9513D" w:rsidRDefault="00A9513D" w:rsidP="00A9513D"/>
    <w:p w14:paraId="3B2EBF9F" w14:textId="6DF84A9F" w:rsidR="00FA1BD2" w:rsidRPr="00727A24" w:rsidRDefault="00FA1BD2" w:rsidP="00B502E4">
      <w:pPr>
        <w:rPr>
          <w:b/>
        </w:rPr>
      </w:pPr>
      <w:r w:rsidRPr="00727A24">
        <w:rPr>
          <w:b/>
        </w:rPr>
        <w:t xml:space="preserve">Bibliography </w:t>
      </w:r>
    </w:p>
    <w:p w14:paraId="7AFFC29F" w14:textId="00A42FAD" w:rsidR="004C4D59" w:rsidRPr="00535B90" w:rsidRDefault="004C4D59" w:rsidP="004C4D59">
      <w:pPr>
        <w:pStyle w:val="ListParagraph"/>
        <w:numPr>
          <w:ilvl w:val="0"/>
          <w:numId w:val="7"/>
        </w:numPr>
        <w:rPr>
          <w:b/>
        </w:rPr>
      </w:pPr>
      <w:r w:rsidRPr="00535B90">
        <w:rPr>
          <w:b/>
        </w:rPr>
        <w:t xml:space="preserve"> </w:t>
      </w:r>
      <w:r w:rsidR="00535B90">
        <w:rPr>
          <w:b/>
        </w:rPr>
        <w:t>The required r</w:t>
      </w:r>
      <w:r w:rsidRPr="00535B90">
        <w:rPr>
          <w:b/>
        </w:rPr>
        <w:t>eadings</w:t>
      </w:r>
    </w:p>
    <w:p w14:paraId="33BB7AC1" w14:textId="4825C384" w:rsidR="00EE72BD" w:rsidRPr="00535B90" w:rsidRDefault="00EE72BD" w:rsidP="00727A24">
      <w:pPr>
        <w:ind w:left="720" w:hanging="720"/>
        <w:rPr>
          <w:sz w:val="22"/>
          <w:szCs w:val="22"/>
        </w:rPr>
      </w:pPr>
      <w:r w:rsidRPr="00535B90">
        <w:rPr>
          <w:sz w:val="22"/>
          <w:szCs w:val="22"/>
        </w:rPr>
        <w:t xml:space="preserve">Benz, Wolfgang.  </w:t>
      </w:r>
      <w:r w:rsidRPr="00535B90">
        <w:rPr>
          <w:i/>
          <w:sz w:val="22"/>
          <w:szCs w:val="22"/>
        </w:rPr>
        <w:t>A Concise History of the Third Reich</w:t>
      </w:r>
      <w:r w:rsidRPr="00535B90">
        <w:rPr>
          <w:sz w:val="22"/>
          <w:szCs w:val="22"/>
        </w:rPr>
        <w:t>.  Translated by Thomas Dunlap.  Berkeley: University of California Press, 2006.</w:t>
      </w:r>
    </w:p>
    <w:p w14:paraId="7E486ED0" w14:textId="7FE644A0" w:rsidR="004C4D59" w:rsidRPr="00535B90" w:rsidRDefault="0036009C" w:rsidP="00727A24">
      <w:pPr>
        <w:ind w:left="720" w:hanging="720"/>
        <w:rPr>
          <w:sz w:val="22"/>
          <w:szCs w:val="22"/>
        </w:rPr>
      </w:pPr>
      <w:r w:rsidRPr="00535B90">
        <w:rPr>
          <w:sz w:val="22"/>
          <w:szCs w:val="22"/>
        </w:rPr>
        <w:t xml:space="preserve">Bartov, Omer.  “Celluloid Soldiers: Cinematic Images of the </w:t>
      </w:r>
      <w:r w:rsidRPr="00535B90">
        <w:rPr>
          <w:i/>
          <w:sz w:val="22"/>
          <w:szCs w:val="22"/>
        </w:rPr>
        <w:t>Wehrmacht</w:t>
      </w:r>
      <w:r w:rsidRPr="00535B90">
        <w:rPr>
          <w:sz w:val="22"/>
          <w:szCs w:val="22"/>
        </w:rPr>
        <w:t xml:space="preserve">.” In </w:t>
      </w:r>
      <w:r w:rsidRPr="00535B90">
        <w:rPr>
          <w:i/>
          <w:sz w:val="22"/>
          <w:szCs w:val="22"/>
        </w:rPr>
        <w:t>Russia: War, Peace &amp; Diplomacy</w:t>
      </w:r>
      <w:r w:rsidRPr="00535B90">
        <w:rPr>
          <w:sz w:val="22"/>
          <w:szCs w:val="22"/>
        </w:rPr>
        <w:t xml:space="preserve">, edited by Ljubica and Mark Erickson, pp. 130-143.  London: Weidenfeld </w:t>
      </w:r>
      <w:r w:rsidR="004C4D59" w:rsidRPr="00535B90">
        <w:rPr>
          <w:sz w:val="22"/>
          <w:szCs w:val="22"/>
        </w:rPr>
        <w:t>&amp; Nicolson, 2007.</w:t>
      </w:r>
    </w:p>
    <w:p w14:paraId="3D3013A4" w14:textId="387923EC" w:rsidR="004C4D59" w:rsidRPr="00535B90" w:rsidRDefault="004C4D59" w:rsidP="00727A24">
      <w:pPr>
        <w:ind w:left="720" w:hanging="720"/>
        <w:rPr>
          <w:sz w:val="22"/>
          <w:szCs w:val="22"/>
        </w:rPr>
      </w:pPr>
      <w:r w:rsidRPr="00535B90">
        <w:rPr>
          <w:sz w:val="22"/>
          <w:szCs w:val="22"/>
        </w:rPr>
        <w:t>Brockmann, Stephen.  “</w:t>
      </w:r>
      <w:r w:rsidRPr="00535B90">
        <w:rPr>
          <w:i/>
          <w:sz w:val="22"/>
          <w:szCs w:val="22"/>
        </w:rPr>
        <w:t>Die Brücke</w:t>
      </w:r>
      <w:r w:rsidRPr="00535B90">
        <w:rPr>
          <w:sz w:val="22"/>
          <w:szCs w:val="22"/>
        </w:rPr>
        <w:t xml:space="preserve"> (1959): Film and War.” In his </w:t>
      </w:r>
      <w:r w:rsidRPr="00535B90">
        <w:rPr>
          <w:i/>
          <w:sz w:val="22"/>
          <w:szCs w:val="22"/>
        </w:rPr>
        <w:t>A Critical History of German Film</w:t>
      </w:r>
      <w:r w:rsidRPr="00535B90">
        <w:rPr>
          <w:sz w:val="22"/>
          <w:szCs w:val="22"/>
        </w:rPr>
        <w:t>, pp. 302-313.  Rochester: Camden House, 2010.</w:t>
      </w:r>
    </w:p>
    <w:p w14:paraId="333B19E5" w14:textId="05A1FC24" w:rsidR="006C07AB" w:rsidRPr="00535B90" w:rsidRDefault="004C4D59" w:rsidP="00727A24">
      <w:pPr>
        <w:ind w:left="720" w:hanging="720"/>
        <w:rPr>
          <w:sz w:val="22"/>
          <w:szCs w:val="22"/>
        </w:rPr>
      </w:pPr>
      <w:r w:rsidRPr="00535B90">
        <w:rPr>
          <w:sz w:val="22"/>
          <w:szCs w:val="22"/>
        </w:rPr>
        <w:t xml:space="preserve">Christofferson, Thomas R., with Michael S. Christofferson. </w:t>
      </w:r>
      <w:r w:rsidRPr="00535B90">
        <w:rPr>
          <w:i/>
          <w:sz w:val="22"/>
          <w:szCs w:val="22"/>
        </w:rPr>
        <w:t>France during World War II: from Defeat to Liberation</w:t>
      </w:r>
      <w:r w:rsidRPr="00535B90">
        <w:rPr>
          <w:sz w:val="22"/>
          <w:szCs w:val="22"/>
        </w:rPr>
        <w:t>.  New York: Fordham University Press, 2006.</w:t>
      </w:r>
    </w:p>
    <w:p w14:paraId="2F8F2FB1" w14:textId="269117FE" w:rsidR="006C07AB" w:rsidRPr="00535B90" w:rsidRDefault="006C07AB" w:rsidP="00727A24">
      <w:pPr>
        <w:ind w:left="720" w:hanging="720"/>
        <w:rPr>
          <w:sz w:val="22"/>
          <w:szCs w:val="22"/>
        </w:rPr>
      </w:pPr>
      <w:r w:rsidRPr="00535B90">
        <w:rPr>
          <w:sz w:val="22"/>
          <w:szCs w:val="22"/>
        </w:rPr>
        <w:lastRenderedPageBreak/>
        <w:t>Cooke, Paul.  “</w:t>
      </w:r>
      <w:r w:rsidRPr="00535B90">
        <w:rPr>
          <w:i/>
          <w:sz w:val="22"/>
          <w:szCs w:val="22"/>
        </w:rPr>
        <w:t>Der Untergang</w:t>
      </w:r>
      <w:r w:rsidRPr="00535B90">
        <w:rPr>
          <w:sz w:val="22"/>
          <w:szCs w:val="22"/>
        </w:rPr>
        <w:t xml:space="preserve"> (2004): Victims, Perpetrators and the Continuing Fascination of Fascism.”  In </w:t>
      </w:r>
      <w:r w:rsidRPr="00535B90">
        <w:rPr>
          <w:i/>
          <w:sz w:val="22"/>
          <w:szCs w:val="22"/>
        </w:rPr>
        <w:t>A Nation of Victims? Representations of German Wartime Suffering from 1945 to the Present,</w:t>
      </w:r>
      <w:r w:rsidRPr="00535B90">
        <w:rPr>
          <w:sz w:val="22"/>
          <w:szCs w:val="22"/>
        </w:rPr>
        <w:t xml:space="preserve"> edited by Helmut Schmitz, pp. 247-261.  Amsterdam and New York: Rodopi, 2007.</w:t>
      </w:r>
    </w:p>
    <w:p w14:paraId="48C6A453" w14:textId="19A5618C" w:rsidR="006C07AB" w:rsidRPr="00535B90" w:rsidRDefault="006C07AB" w:rsidP="00727A24">
      <w:pPr>
        <w:ind w:left="720" w:hanging="720"/>
        <w:rPr>
          <w:sz w:val="22"/>
          <w:szCs w:val="22"/>
        </w:rPr>
      </w:pPr>
      <w:r w:rsidRPr="00535B90">
        <w:rPr>
          <w:sz w:val="22"/>
          <w:szCs w:val="22"/>
        </w:rPr>
        <w:t xml:space="preserve">Eley, Geoff.  “Finding the People’s War: Film, British Collective Memory, and World War II,” </w:t>
      </w:r>
      <w:r w:rsidRPr="00535B90">
        <w:rPr>
          <w:i/>
          <w:sz w:val="22"/>
          <w:szCs w:val="22"/>
        </w:rPr>
        <w:t>American Historical Review</w:t>
      </w:r>
      <w:r w:rsidRPr="00535B90">
        <w:rPr>
          <w:sz w:val="22"/>
          <w:szCs w:val="22"/>
        </w:rPr>
        <w:t>, Vol. 106, No. 3 (June 2001), pp. 818-838.</w:t>
      </w:r>
    </w:p>
    <w:p w14:paraId="34F75AE6" w14:textId="1212E33C" w:rsidR="006C07AB" w:rsidRPr="00535B90" w:rsidRDefault="006C07AB" w:rsidP="00727A24">
      <w:pPr>
        <w:ind w:left="720" w:hanging="720"/>
        <w:rPr>
          <w:sz w:val="22"/>
          <w:szCs w:val="22"/>
        </w:rPr>
      </w:pPr>
      <w:r w:rsidRPr="00535B90">
        <w:rPr>
          <w:sz w:val="22"/>
          <w:szCs w:val="22"/>
        </w:rPr>
        <w:t xml:space="preserve">Golsan, Richard J. “The Legacy of World War II in France: Mapping the Discourse of Memory.” In </w:t>
      </w:r>
      <w:r w:rsidRPr="00535B90">
        <w:rPr>
          <w:i/>
          <w:sz w:val="22"/>
          <w:szCs w:val="22"/>
        </w:rPr>
        <w:t>The Politics of Memory in Postwar Europe</w:t>
      </w:r>
      <w:r w:rsidRPr="00535B90">
        <w:rPr>
          <w:sz w:val="22"/>
          <w:szCs w:val="22"/>
        </w:rPr>
        <w:t>, edited by Richard Ned Lebow, Wolf Kansteiner, and Claudio Fogu, pp. 73-101.  Durham and London: Duke University Press, 2006.</w:t>
      </w:r>
    </w:p>
    <w:p w14:paraId="484EFE5C" w14:textId="2A6D4E4F" w:rsidR="006C07AB" w:rsidRPr="00535B90" w:rsidRDefault="006C07AB" w:rsidP="00727A24">
      <w:pPr>
        <w:ind w:left="720" w:hanging="720"/>
        <w:rPr>
          <w:sz w:val="22"/>
          <w:szCs w:val="22"/>
        </w:rPr>
      </w:pPr>
      <w:r w:rsidRPr="00535B90">
        <w:rPr>
          <w:sz w:val="22"/>
          <w:szCs w:val="22"/>
        </w:rPr>
        <w:t xml:space="preserve">Kaes, Anton.  “Our Childhoods, Ourselves: Helma Sanders-Brahms’s Germany Pale Mother.”  In his </w:t>
      </w:r>
      <w:r w:rsidRPr="00535B90">
        <w:rPr>
          <w:i/>
          <w:sz w:val="22"/>
          <w:szCs w:val="22"/>
        </w:rPr>
        <w:t>From Hitler to Heimat: The Return of History as Film</w:t>
      </w:r>
      <w:r w:rsidRPr="00535B90">
        <w:rPr>
          <w:sz w:val="22"/>
          <w:szCs w:val="22"/>
        </w:rPr>
        <w:t>, pp. 139-160.  Cambridge and London: Harvard University Press, 1989.</w:t>
      </w:r>
    </w:p>
    <w:p w14:paraId="008030FC" w14:textId="4FD5C27F" w:rsidR="006C07AB" w:rsidRPr="00535B90" w:rsidRDefault="006C07AB" w:rsidP="00727A24">
      <w:pPr>
        <w:ind w:left="720" w:hanging="720"/>
        <w:rPr>
          <w:sz w:val="22"/>
          <w:szCs w:val="22"/>
        </w:rPr>
      </w:pPr>
      <w:r w:rsidRPr="00535B90">
        <w:rPr>
          <w:sz w:val="22"/>
          <w:szCs w:val="22"/>
        </w:rPr>
        <w:t xml:space="preserve">Kedward, H. R.  “The Anti-Carnival of Collaboration: Louis Malle’s </w:t>
      </w:r>
      <w:r w:rsidRPr="00535B90">
        <w:rPr>
          <w:i/>
          <w:sz w:val="22"/>
          <w:szCs w:val="22"/>
        </w:rPr>
        <w:t>Lacombe Lucien</w:t>
      </w:r>
      <w:r w:rsidRPr="00535B90">
        <w:rPr>
          <w:sz w:val="22"/>
          <w:szCs w:val="22"/>
        </w:rPr>
        <w:t xml:space="preserve"> (1974).”  In </w:t>
      </w:r>
      <w:r w:rsidRPr="00535B90">
        <w:rPr>
          <w:i/>
          <w:sz w:val="22"/>
          <w:szCs w:val="22"/>
        </w:rPr>
        <w:t>French Film: Texts and Contexts</w:t>
      </w:r>
      <w:r w:rsidRPr="00535B90">
        <w:rPr>
          <w:sz w:val="22"/>
          <w:szCs w:val="22"/>
        </w:rPr>
        <w:t>, 2d ed., edited by Susan Hayward and Ginette Vincendeau, pp. 227-239.  London and New York: Routledge, 2000.</w:t>
      </w:r>
    </w:p>
    <w:p w14:paraId="5779A396" w14:textId="1C9D3426" w:rsidR="006C07AB" w:rsidRDefault="006C07AB" w:rsidP="00727A24">
      <w:pPr>
        <w:ind w:left="720" w:hanging="720"/>
        <w:rPr>
          <w:sz w:val="22"/>
          <w:szCs w:val="22"/>
        </w:rPr>
      </w:pPr>
      <w:r w:rsidRPr="00535B90">
        <w:rPr>
          <w:sz w:val="22"/>
          <w:szCs w:val="22"/>
        </w:rPr>
        <w:t xml:space="preserve">Krimmer, Elisabeth.  “More War Stories: Stalingrad and Downfall.”  In </w:t>
      </w:r>
      <w:r w:rsidRPr="00535B90">
        <w:rPr>
          <w:i/>
          <w:sz w:val="22"/>
          <w:szCs w:val="22"/>
        </w:rPr>
        <w:t>The Collapse of the Conventional: German Film and Its Politics at the Turn of the Twenty-First Century</w:t>
      </w:r>
      <w:r w:rsidRPr="00535B90">
        <w:rPr>
          <w:sz w:val="22"/>
          <w:szCs w:val="22"/>
        </w:rPr>
        <w:t>, edited by Jaimey Fisher and Brad Prager, pp. 81-108.  Detroit: Wayne State University Press, 2010.</w:t>
      </w:r>
    </w:p>
    <w:p w14:paraId="55E66980" w14:textId="3B9A2F86" w:rsidR="008A4EF7" w:rsidRPr="00535B90" w:rsidRDefault="008A4EF7" w:rsidP="00727A24">
      <w:pPr>
        <w:ind w:left="720" w:hanging="720"/>
        <w:rPr>
          <w:sz w:val="22"/>
          <w:szCs w:val="22"/>
        </w:rPr>
      </w:pPr>
      <w:r>
        <w:rPr>
          <w:sz w:val="22"/>
          <w:szCs w:val="22"/>
        </w:rPr>
        <w:t>Moeller, Hand-Bernhard.  “Bridges</w:t>
      </w:r>
      <w:r w:rsidR="00CD34AA">
        <w:rPr>
          <w:sz w:val="22"/>
          <w:szCs w:val="22"/>
        </w:rPr>
        <w:t xml:space="preserve"> Between New German Cinema and Today’s Generation of Political Filmmakers: An Interview with Michael Verhoeven,” </w:t>
      </w:r>
      <w:r w:rsidR="00CD34AA" w:rsidRPr="00CD34AA">
        <w:rPr>
          <w:i/>
          <w:sz w:val="22"/>
          <w:szCs w:val="22"/>
        </w:rPr>
        <w:t>Journal of Film and Video</w:t>
      </w:r>
      <w:r w:rsidR="00CD34AA">
        <w:rPr>
          <w:sz w:val="22"/>
          <w:szCs w:val="22"/>
        </w:rPr>
        <w:t>, Vol. 62, No. 1-2 (Spring-Summer 2010), pp. 3-12.</w:t>
      </w:r>
    </w:p>
    <w:p w14:paraId="7F534FDB" w14:textId="2439C859" w:rsidR="006C07AB" w:rsidRPr="00535B90" w:rsidRDefault="00485068" w:rsidP="00727A24">
      <w:pPr>
        <w:ind w:left="720" w:hanging="720"/>
        <w:rPr>
          <w:i/>
          <w:sz w:val="22"/>
          <w:szCs w:val="22"/>
        </w:rPr>
      </w:pPr>
      <w:r>
        <w:rPr>
          <w:sz w:val="22"/>
          <w:szCs w:val="22"/>
        </w:rPr>
        <w:t>Moeller, Hans-</w:t>
      </w:r>
      <w:r w:rsidR="006C07AB" w:rsidRPr="00535B90">
        <w:rPr>
          <w:sz w:val="22"/>
          <w:szCs w:val="22"/>
        </w:rPr>
        <w:t xml:space="preserve">Bernhard.  “Sophie Scholl and Post-world War II German Film: Resistance and the Third Wave,” </w:t>
      </w:r>
      <w:r w:rsidR="006C07AB" w:rsidRPr="00535B90">
        <w:rPr>
          <w:i/>
          <w:sz w:val="22"/>
          <w:szCs w:val="22"/>
        </w:rPr>
        <w:t>Colloquia Germanica: Internationale Zeitschrift für Germanistik.</w:t>
      </w:r>
    </w:p>
    <w:p w14:paraId="420A0F62" w14:textId="77F603DE" w:rsidR="006C07AB" w:rsidRPr="00535B90" w:rsidRDefault="006C07AB" w:rsidP="00727A24">
      <w:pPr>
        <w:ind w:left="720" w:hanging="720"/>
        <w:rPr>
          <w:sz w:val="22"/>
          <w:szCs w:val="22"/>
        </w:rPr>
      </w:pPr>
      <w:r w:rsidRPr="00535B90">
        <w:rPr>
          <w:sz w:val="22"/>
          <w:szCs w:val="22"/>
        </w:rPr>
        <w:t xml:space="preserve">Moeller, Robert G.  “The Third Reich in Post-War German Memory.”  In </w:t>
      </w:r>
      <w:r w:rsidRPr="00535B90">
        <w:rPr>
          <w:i/>
          <w:sz w:val="22"/>
          <w:szCs w:val="22"/>
        </w:rPr>
        <w:t>Nazi Germany</w:t>
      </w:r>
      <w:r w:rsidRPr="00535B90">
        <w:rPr>
          <w:sz w:val="22"/>
          <w:szCs w:val="22"/>
        </w:rPr>
        <w:t xml:space="preserve">.  </w:t>
      </w:r>
      <w:r w:rsidRPr="00535B90">
        <w:rPr>
          <w:i/>
          <w:sz w:val="22"/>
          <w:szCs w:val="22"/>
        </w:rPr>
        <w:t>The Short Oxford History of Germany</w:t>
      </w:r>
      <w:r w:rsidRPr="00535B90">
        <w:rPr>
          <w:sz w:val="22"/>
          <w:szCs w:val="22"/>
        </w:rPr>
        <w:t>, edited by Jane Caplan, pp. 246-266.  Oxford and New York: Oxford University Press, 2008.</w:t>
      </w:r>
    </w:p>
    <w:p w14:paraId="17E9A576" w14:textId="5E8C815C" w:rsidR="006C07AB" w:rsidRPr="00535B90" w:rsidRDefault="006C07AB" w:rsidP="00727A24">
      <w:pPr>
        <w:ind w:left="720" w:hanging="720"/>
        <w:rPr>
          <w:sz w:val="22"/>
          <w:szCs w:val="22"/>
        </w:rPr>
      </w:pPr>
      <w:r w:rsidRPr="00535B90">
        <w:rPr>
          <w:sz w:val="22"/>
          <w:szCs w:val="22"/>
        </w:rPr>
        <w:t xml:space="preserve">Rattigan, Neil.  “The Last Gasp of the Middle Class: British War Films of the 1950s.”  In </w:t>
      </w:r>
      <w:r w:rsidRPr="00535B90">
        <w:rPr>
          <w:i/>
          <w:sz w:val="22"/>
          <w:szCs w:val="22"/>
        </w:rPr>
        <w:t>Re-Viewing British Cinema, 1900-1992: Essays and Interviews</w:t>
      </w:r>
      <w:r w:rsidRPr="00535B90">
        <w:rPr>
          <w:sz w:val="22"/>
          <w:szCs w:val="22"/>
        </w:rPr>
        <w:t>, edited by Wheeler Winston Dixon, pp. 143-153.  Albany: State University of New York Press, 1994.</w:t>
      </w:r>
    </w:p>
    <w:p w14:paraId="2662E0F7" w14:textId="224750B1" w:rsidR="006C07AB" w:rsidRPr="00535B90" w:rsidRDefault="006C07AB" w:rsidP="00727A24">
      <w:pPr>
        <w:ind w:left="720" w:hanging="720"/>
        <w:rPr>
          <w:sz w:val="22"/>
          <w:szCs w:val="22"/>
        </w:rPr>
      </w:pPr>
      <w:r w:rsidRPr="00535B90">
        <w:rPr>
          <w:sz w:val="22"/>
          <w:szCs w:val="22"/>
        </w:rPr>
        <w:t xml:space="preserve">Reynolds, Siân.  “The Sorrow and the Pity Revisited, or Be Careful, One Train Can Hide Another,” </w:t>
      </w:r>
      <w:r w:rsidRPr="00535B90">
        <w:rPr>
          <w:i/>
          <w:sz w:val="22"/>
          <w:szCs w:val="22"/>
        </w:rPr>
        <w:t>French Cultural Studies</w:t>
      </w:r>
      <w:r w:rsidRPr="00535B90">
        <w:rPr>
          <w:sz w:val="22"/>
          <w:szCs w:val="22"/>
        </w:rPr>
        <w:t>, Vol. 1, No. 2 (June 1990), pp. 149-159.</w:t>
      </w:r>
    </w:p>
    <w:p w14:paraId="20E53DF1" w14:textId="0AF108D7" w:rsidR="006C07AB" w:rsidRPr="00535B90" w:rsidRDefault="006C07AB" w:rsidP="00727A24">
      <w:pPr>
        <w:ind w:left="720" w:hanging="720"/>
        <w:rPr>
          <w:sz w:val="22"/>
          <w:szCs w:val="22"/>
        </w:rPr>
      </w:pPr>
      <w:r w:rsidRPr="00535B90">
        <w:rPr>
          <w:sz w:val="22"/>
          <w:szCs w:val="22"/>
        </w:rPr>
        <w:t xml:space="preserve">Rousso, Henry.  </w:t>
      </w:r>
      <w:r w:rsidRPr="00535B90">
        <w:rPr>
          <w:i/>
          <w:sz w:val="22"/>
          <w:szCs w:val="22"/>
        </w:rPr>
        <w:t>The Vichy Syndrome: History and Memory in France since 1944</w:t>
      </w:r>
      <w:r w:rsidRPr="00535B90">
        <w:rPr>
          <w:sz w:val="22"/>
          <w:szCs w:val="22"/>
        </w:rPr>
        <w:t>.  Translated by Arthur Goldhammer.  Cambridge and London: Harvard University Press, 1991, selected pages.</w:t>
      </w:r>
    </w:p>
    <w:p w14:paraId="078DB7A1" w14:textId="5E0FE9BC" w:rsidR="006C07AB" w:rsidRDefault="006C07AB" w:rsidP="00727A24">
      <w:pPr>
        <w:ind w:left="720" w:hanging="720"/>
        <w:rPr>
          <w:sz w:val="22"/>
          <w:szCs w:val="22"/>
        </w:rPr>
      </w:pPr>
      <w:r w:rsidRPr="00535B90">
        <w:rPr>
          <w:sz w:val="22"/>
          <w:szCs w:val="22"/>
        </w:rPr>
        <w:t xml:space="preserve">Schindler, Stephan K.  “Displaced Images: The Holocaust in German Film.”  In </w:t>
      </w:r>
      <w:r w:rsidRPr="00535B90">
        <w:rPr>
          <w:i/>
          <w:sz w:val="22"/>
          <w:szCs w:val="22"/>
        </w:rPr>
        <w:t>The Cosmopolitan Screen: German Cinema and the Global Imaginary, 1945 to the Present</w:t>
      </w:r>
      <w:r w:rsidRPr="00535B90">
        <w:rPr>
          <w:sz w:val="22"/>
          <w:szCs w:val="22"/>
        </w:rPr>
        <w:t>, edited by Stephan K. Schindler and Lutz Koepnick, pp. 192-205.  Ann Arbor: The University of Michigan Press, 2007.</w:t>
      </w:r>
    </w:p>
    <w:p w14:paraId="2386C417" w14:textId="118FA095" w:rsidR="00733AAB" w:rsidRPr="00535B90" w:rsidRDefault="00733AAB" w:rsidP="00733AAB">
      <w:pPr>
        <w:ind w:left="720" w:hanging="720"/>
        <w:rPr>
          <w:sz w:val="22"/>
          <w:szCs w:val="22"/>
        </w:rPr>
      </w:pPr>
      <w:r w:rsidRPr="00535B90">
        <w:rPr>
          <w:sz w:val="22"/>
          <w:szCs w:val="22"/>
        </w:rPr>
        <w:t xml:space="preserve">Schmitz, Helmut, ed.  </w:t>
      </w:r>
      <w:r w:rsidRPr="00535B90">
        <w:rPr>
          <w:i/>
          <w:sz w:val="22"/>
          <w:szCs w:val="22"/>
        </w:rPr>
        <w:t xml:space="preserve">A Nation of Victims? Representations of German Wartime Suffering from 1945 to the Present.  </w:t>
      </w:r>
      <w:r w:rsidRPr="00535B90">
        <w:rPr>
          <w:sz w:val="22"/>
          <w:szCs w:val="22"/>
        </w:rPr>
        <w:t>Amsterdam and New York: Rodopi, 2007</w:t>
      </w:r>
      <w:r>
        <w:rPr>
          <w:sz w:val="22"/>
          <w:szCs w:val="22"/>
        </w:rPr>
        <w:t>, Introduction (pp 1-30).</w:t>
      </w:r>
    </w:p>
    <w:p w14:paraId="08A0478E" w14:textId="3DB9A924" w:rsidR="006C07AB" w:rsidRPr="00535B90" w:rsidRDefault="006C07AB" w:rsidP="00727A24">
      <w:pPr>
        <w:ind w:left="720" w:hanging="720"/>
        <w:rPr>
          <w:sz w:val="22"/>
          <w:szCs w:val="22"/>
        </w:rPr>
      </w:pPr>
      <w:r w:rsidRPr="00535B90">
        <w:rPr>
          <w:sz w:val="22"/>
          <w:szCs w:val="22"/>
        </w:rPr>
        <w:t xml:space="preserve">Weinberg, Gerhard L.  </w:t>
      </w:r>
      <w:r w:rsidRPr="00535B90">
        <w:rPr>
          <w:i/>
          <w:sz w:val="22"/>
          <w:szCs w:val="22"/>
        </w:rPr>
        <w:t>World War II: A Very Short Introduction</w:t>
      </w:r>
      <w:r w:rsidRPr="00535B90">
        <w:rPr>
          <w:sz w:val="22"/>
          <w:szCs w:val="22"/>
        </w:rPr>
        <w:t>.  Oxford and New York: Oxford University Press, 2014.</w:t>
      </w:r>
    </w:p>
    <w:p w14:paraId="1E2D1436" w14:textId="0DD434BC" w:rsidR="00E65257" w:rsidRPr="00535B90" w:rsidRDefault="006C07AB" w:rsidP="00727A24">
      <w:pPr>
        <w:ind w:left="720" w:hanging="720"/>
        <w:rPr>
          <w:sz w:val="22"/>
          <w:szCs w:val="22"/>
        </w:rPr>
      </w:pPr>
      <w:r w:rsidRPr="00535B90">
        <w:rPr>
          <w:sz w:val="22"/>
          <w:szCs w:val="22"/>
        </w:rPr>
        <w:t xml:space="preserve">Wieviorka, Olivier.  </w:t>
      </w:r>
      <w:r w:rsidRPr="00535B90">
        <w:rPr>
          <w:i/>
          <w:sz w:val="22"/>
          <w:szCs w:val="22"/>
        </w:rPr>
        <w:t>Divided Memory: French Recollections of World War II from the Liberation to the Present</w:t>
      </w:r>
      <w:r w:rsidRPr="00535B90">
        <w:rPr>
          <w:sz w:val="22"/>
          <w:szCs w:val="22"/>
        </w:rPr>
        <w:t>.  Translated by George Holoch.  Stanford: Stanford Univers</w:t>
      </w:r>
      <w:r w:rsidR="00535B90" w:rsidRPr="00535B90">
        <w:rPr>
          <w:sz w:val="22"/>
          <w:szCs w:val="22"/>
        </w:rPr>
        <w:t>ity Press, 2012, pp.</w:t>
      </w:r>
      <w:r w:rsidR="00535B90">
        <w:rPr>
          <w:sz w:val="22"/>
          <w:szCs w:val="22"/>
        </w:rPr>
        <w:t xml:space="preserve"> </w:t>
      </w:r>
      <w:r w:rsidR="00535B90" w:rsidRPr="00535B90">
        <w:rPr>
          <w:sz w:val="22"/>
          <w:szCs w:val="22"/>
        </w:rPr>
        <w:t>1-35</w:t>
      </w:r>
      <w:r w:rsidR="00535B90">
        <w:rPr>
          <w:sz w:val="22"/>
          <w:szCs w:val="22"/>
        </w:rPr>
        <w:t>.</w:t>
      </w:r>
    </w:p>
    <w:p w14:paraId="3B4F814F" w14:textId="73E23BA0" w:rsidR="00535B90" w:rsidRPr="00535B90" w:rsidRDefault="00E65257" w:rsidP="00535B90">
      <w:pPr>
        <w:ind w:left="720" w:hanging="720"/>
        <w:rPr>
          <w:sz w:val="22"/>
          <w:szCs w:val="22"/>
        </w:rPr>
      </w:pPr>
      <w:r w:rsidRPr="00535B90">
        <w:rPr>
          <w:sz w:val="22"/>
          <w:szCs w:val="22"/>
        </w:rPr>
        <w:t xml:space="preserve">Wolfenden, Helen.  “The Representation of </w:t>
      </w:r>
      <w:r w:rsidRPr="00535B90">
        <w:rPr>
          <w:i/>
          <w:sz w:val="22"/>
          <w:szCs w:val="22"/>
        </w:rPr>
        <w:t>Wehrmacht</w:t>
      </w:r>
      <w:r w:rsidRPr="00535B90">
        <w:rPr>
          <w:sz w:val="22"/>
          <w:szCs w:val="22"/>
        </w:rPr>
        <w:t xml:space="preserve"> Soldiers as Victims in Post-war West German Film: </w:t>
      </w:r>
      <w:r w:rsidRPr="00535B90">
        <w:rPr>
          <w:i/>
          <w:sz w:val="22"/>
          <w:szCs w:val="22"/>
        </w:rPr>
        <w:t>Hunde wollt ihr ewig leben?</w:t>
      </w:r>
      <w:r w:rsidRPr="00535B90">
        <w:rPr>
          <w:sz w:val="22"/>
          <w:szCs w:val="22"/>
        </w:rPr>
        <w:t xml:space="preserve"> </w:t>
      </w:r>
      <w:r w:rsidR="009F7C4F">
        <w:rPr>
          <w:sz w:val="22"/>
          <w:szCs w:val="22"/>
        </w:rPr>
        <w:t xml:space="preserve">[Dogs, do you want to live forever?] </w:t>
      </w:r>
      <w:r w:rsidRPr="00535B90">
        <w:rPr>
          <w:sz w:val="22"/>
          <w:szCs w:val="22"/>
        </w:rPr>
        <w:t xml:space="preserve">and </w:t>
      </w:r>
      <w:r w:rsidRPr="00535B90">
        <w:rPr>
          <w:i/>
          <w:sz w:val="22"/>
          <w:szCs w:val="22"/>
        </w:rPr>
        <w:t>Der Arzt von Stalingrad</w:t>
      </w:r>
      <w:r w:rsidRPr="00535B90">
        <w:rPr>
          <w:sz w:val="22"/>
          <w:szCs w:val="22"/>
        </w:rPr>
        <w:t xml:space="preserve">.”  In </w:t>
      </w:r>
      <w:r w:rsidRPr="00535B90">
        <w:rPr>
          <w:i/>
          <w:sz w:val="22"/>
          <w:szCs w:val="22"/>
        </w:rPr>
        <w:t>A Nation of Victims? Representations of German Wartime Suffering from 1945 to the Present</w:t>
      </w:r>
      <w:r w:rsidRPr="00535B90">
        <w:rPr>
          <w:sz w:val="22"/>
          <w:szCs w:val="22"/>
        </w:rPr>
        <w:t>, edited by Helmut Schmitz, pp. 71-85.  Amsterdam and New York: Rodopi, 2007.</w:t>
      </w:r>
    </w:p>
    <w:p w14:paraId="21C882F3" w14:textId="77777777" w:rsidR="00535B90" w:rsidRPr="00535B90" w:rsidRDefault="00535B90" w:rsidP="00EE72BD">
      <w:pPr>
        <w:rPr>
          <w:sz w:val="22"/>
          <w:szCs w:val="22"/>
        </w:rPr>
      </w:pPr>
    </w:p>
    <w:p w14:paraId="72924D6A" w14:textId="4AB8E61B" w:rsidR="004C4D59" w:rsidRPr="00535B90" w:rsidRDefault="004C4D59" w:rsidP="004C4D59">
      <w:pPr>
        <w:pStyle w:val="ListParagraph"/>
        <w:numPr>
          <w:ilvl w:val="0"/>
          <w:numId w:val="7"/>
        </w:numPr>
        <w:rPr>
          <w:b/>
          <w:sz w:val="22"/>
          <w:szCs w:val="22"/>
        </w:rPr>
      </w:pPr>
      <w:r w:rsidRPr="00535B90">
        <w:rPr>
          <w:b/>
          <w:sz w:val="22"/>
          <w:szCs w:val="22"/>
        </w:rPr>
        <w:t xml:space="preserve"> </w:t>
      </w:r>
      <w:r w:rsidR="00535B90" w:rsidRPr="00535B90">
        <w:rPr>
          <w:b/>
          <w:sz w:val="22"/>
          <w:szCs w:val="22"/>
        </w:rPr>
        <w:t>The recommended r</w:t>
      </w:r>
      <w:r w:rsidRPr="00535B90">
        <w:rPr>
          <w:b/>
          <w:sz w:val="22"/>
          <w:szCs w:val="22"/>
        </w:rPr>
        <w:t>eadings</w:t>
      </w:r>
    </w:p>
    <w:p w14:paraId="69998C2B" w14:textId="21838F83" w:rsidR="00EA6641" w:rsidRPr="00535B90" w:rsidRDefault="00BD4F71" w:rsidP="009F7917">
      <w:pPr>
        <w:ind w:left="720" w:hanging="720"/>
        <w:rPr>
          <w:sz w:val="22"/>
          <w:szCs w:val="22"/>
        </w:rPr>
      </w:pPr>
      <w:r w:rsidRPr="00535B90">
        <w:rPr>
          <w:sz w:val="22"/>
          <w:szCs w:val="22"/>
        </w:rPr>
        <w:t>Brockmann, Stephen.  “</w:t>
      </w:r>
      <w:r w:rsidRPr="00535B90">
        <w:rPr>
          <w:i/>
          <w:sz w:val="22"/>
          <w:szCs w:val="22"/>
        </w:rPr>
        <w:t>Die Mörder sind unter uns</w:t>
      </w:r>
      <w:r w:rsidRPr="00535B90">
        <w:rPr>
          <w:sz w:val="22"/>
          <w:szCs w:val="22"/>
        </w:rPr>
        <w:t xml:space="preserve"> (1946): The Rubble Film.”  In his </w:t>
      </w:r>
      <w:r w:rsidRPr="00535B90">
        <w:rPr>
          <w:i/>
          <w:sz w:val="22"/>
          <w:szCs w:val="22"/>
        </w:rPr>
        <w:t>A Critical History of German Film</w:t>
      </w:r>
      <w:r w:rsidR="0036009C" w:rsidRPr="00535B90">
        <w:rPr>
          <w:sz w:val="22"/>
          <w:szCs w:val="22"/>
        </w:rPr>
        <w:t>, pp. 197-210.  Rochester: Cam</w:t>
      </w:r>
      <w:r w:rsidRPr="00535B90">
        <w:rPr>
          <w:sz w:val="22"/>
          <w:szCs w:val="22"/>
        </w:rPr>
        <w:t>den House, 2010.</w:t>
      </w:r>
    </w:p>
    <w:p w14:paraId="634F3CF2" w14:textId="37AA0E5F" w:rsidR="00EE72BD" w:rsidRDefault="00EE72BD" w:rsidP="00727A24">
      <w:pPr>
        <w:ind w:left="720" w:hanging="720"/>
        <w:rPr>
          <w:sz w:val="22"/>
          <w:szCs w:val="22"/>
        </w:rPr>
      </w:pPr>
      <w:r w:rsidRPr="00535B90">
        <w:rPr>
          <w:sz w:val="22"/>
          <w:szCs w:val="22"/>
        </w:rPr>
        <w:t xml:space="preserve">Carrier, Peter.  The Second World War in the Memory Cultures of France and Germany, </w:t>
      </w:r>
      <w:r w:rsidRPr="00535B90">
        <w:rPr>
          <w:i/>
          <w:sz w:val="22"/>
          <w:szCs w:val="22"/>
        </w:rPr>
        <w:t>National Identities</w:t>
      </w:r>
      <w:r w:rsidRPr="00535B90">
        <w:rPr>
          <w:sz w:val="22"/>
          <w:szCs w:val="22"/>
        </w:rPr>
        <w:t>, Vol. 8, No. 4 (December 2006), pp. 349-366.</w:t>
      </w:r>
    </w:p>
    <w:p w14:paraId="11F612BA" w14:textId="4F5D4AAF" w:rsidR="00EA3109" w:rsidRPr="00535B90" w:rsidRDefault="00EA3109" w:rsidP="00727A24">
      <w:pPr>
        <w:ind w:left="720" w:hanging="720"/>
        <w:rPr>
          <w:sz w:val="22"/>
          <w:szCs w:val="22"/>
        </w:rPr>
      </w:pPr>
      <w:r>
        <w:rPr>
          <w:sz w:val="22"/>
          <w:szCs w:val="22"/>
        </w:rPr>
        <w:t xml:space="preserve">Golsan, Richard J. </w:t>
      </w:r>
      <w:r w:rsidRPr="00EA3109">
        <w:rPr>
          <w:i/>
          <w:sz w:val="22"/>
          <w:szCs w:val="22"/>
        </w:rPr>
        <w:t>Vichy’s Afterlife: History and Counterhistory in Postwar France</w:t>
      </w:r>
      <w:r>
        <w:rPr>
          <w:sz w:val="22"/>
          <w:szCs w:val="22"/>
        </w:rPr>
        <w:t>, Chapter 3.  Lincoln: University of Nebraska Press, 2000.</w:t>
      </w:r>
    </w:p>
    <w:p w14:paraId="497A70DB" w14:textId="5E2357D8" w:rsidR="006C07AB" w:rsidRPr="00535B90" w:rsidRDefault="006C07AB" w:rsidP="00727A24">
      <w:pPr>
        <w:ind w:left="720" w:hanging="720"/>
        <w:rPr>
          <w:sz w:val="22"/>
          <w:szCs w:val="22"/>
        </w:rPr>
      </w:pPr>
      <w:r w:rsidRPr="00535B90">
        <w:rPr>
          <w:sz w:val="22"/>
          <w:szCs w:val="22"/>
        </w:rPr>
        <w:lastRenderedPageBreak/>
        <w:t xml:space="preserve">Hake, Sabine.  “Entombing the Nazi Past: On Downfall and Historicism.”  In </w:t>
      </w:r>
      <w:r w:rsidRPr="00535B90">
        <w:rPr>
          <w:i/>
          <w:sz w:val="22"/>
          <w:szCs w:val="22"/>
        </w:rPr>
        <w:t xml:space="preserve">Hitler – Films from Germany: History, Cinema and Politics since 1945, </w:t>
      </w:r>
      <w:r w:rsidRPr="00535B90">
        <w:rPr>
          <w:sz w:val="22"/>
          <w:szCs w:val="22"/>
        </w:rPr>
        <w:t xml:space="preserve">edited by Karolin Machtans and Martin A. Ruehl, pp. 99-131. </w:t>
      </w:r>
      <w:r w:rsidRPr="00535B90">
        <w:rPr>
          <w:i/>
          <w:sz w:val="22"/>
          <w:szCs w:val="22"/>
        </w:rPr>
        <w:t xml:space="preserve"> </w:t>
      </w:r>
      <w:r w:rsidRPr="00535B90">
        <w:rPr>
          <w:sz w:val="22"/>
          <w:szCs w:val="22"/>
        </w:rPr>
        <w:t>Houndmills and New York: Palgrave Macmillan, 2012.</w:t>
      </w:r>
    </w:p>
    <w:p w14:paraId="107E6933" w14:textId="5881232D" w:rsidR="00254070" w:rsidRPr="00535B90" w:rsidRDefault="009F7917" w:rsidP="009F7917">
      <w:pPr>
        <w:ind w:left="720" w:hanging="720"/>
        <w:rPr>
          <w:sz w:val="22"/>
          <w:szCs w:val="22"/>
        </w:rPr>
      </w:pPr>
      <w:r w:rsidRPr="00535B90">
        <w:rPr>
          <w:sz w:val="22"/>
          <w:szCs w:val="22"/>
        </w:rPr>
        <w:t xml:space="preserve">Hake, Sabine.  </w:t>
      </w:r>
      <w:r w:rsidRPr="00704955">
        <w:rPr>
          <w:i/>
          <w:sz w:val="22"/>
          <w:szCs w:val="22"/>
        </w:rPr>
        <w:t>Screen Nazis: Cinema, History, and Democracy</w:t>
      </w:r>
      <w:r w:rsidRPr="00535B90">
        <w:rPr>
          <w:sz w:val="22"/>
          <w:szCs w:val="22"/>
        </w:rPr>
        <w:t>.  Madison: University of Wisconsin Press, 2012.</w:t>
      </w:r>
    </w:p>
    <w:p w14:paraId="06A8FCD8" w14:textId="4DBDF66D" w:rsidR="00FF7EA7" w:rsidRPr="00535B90" w:rsidRDefault="00254070" w:rsidP="009F7917">
      <w:pPr>
        <w:ind w:left="720" w:hanging="720"/>
        <w:rPr>
          <w:sz w:val="22"/>
          <w:szCs w:val="22"/>
        </w:rPr>
      </w:pPr>
      <w:r w:rsidRPr="00535B90">
        <w:rPr>
          <w:sz w:val="22"/>
          <w:szCs w:val="22"/>
        </w:rPr>
        <w:t xml:space="preserve">Kaes, Anton.  </w:t>
      </w:r>
      <w:r w:rsidRPr="00535B90">
        <w:rPr>
          <w:i/>
          <w:sz w:val="22"/>
          <w:szCs w:val="22"/>
        </w:rPr>
        <w:t>Fro</w:t>
      </w:r>
      <w:r w:rsidR="003C1BCB" w:rsidRPr="00535B90">
        <w:rPr>
          <w:i/>
          <w:sz w:val="22"/>
          <w:szCs w:val="22"/>
        </w:rPr>
        <w:t>m</w:t>
      </w:r>
      <w:r w:rsidRPr="00535B90">
        <w:rPr>
          <w:i/>
          <w:sz w:val="22"/>
          <w:szCs w:val="22"/>
        </w:rPr>
        <w:t xml:space="preserve"> Hitler to Heimat: The Return of History as Film</w:t>
      </w:r>
      <w:r w:rsidRPr="00535B90">
        <w:rPr>
          <w:sz w:val="22"/>
          <w:szCs w:val="22"/>
        </w:rPr>
        <w:t>.  Cambridge and London: Harvard University Press, 1989.</w:t>
      </w:r>
    </w:p>
    <w:p w14:paraId="47C2AD1D" w14:textId="67789E8A" w:rsidR="00A76B0B" w:rsidRDefault="00FF7EA7" w:rsidP="009F7917">
      <w:pPr>
        <w:ind w:left="720" w:hanging="720"/>
        <w:rPr>
          <w:sz w:val="22"/>
          <w:szCs w:val="22"/>
        </w:rPr>
      </w:pPr>
      <w:r w:rsidRPr="00535B90">
        <w:rPr>
          <w:sz w:val="22"/>
          <w:szCs w:val="22"/>
        </w:rPr>
        <w:t xml:space="preserve">Kansteiner, Wulf.  “Losing the War, Winning the Memory Battle: The Legacy of Nazism, World War II, and the Holocaust in the Federal Republic of Germany.”  In </w:t>
      </w:r>
      <w:r w:rsidRPr="00535B90">
        <w:rPr>
          <w:i/>
          <w:sz w:val="22"/>
          <w:szCs w:val="22"/>
        </w:rPr>
        <w:t>The Politics of Memory in Postwar Europe</w:t>
      </w:r>
      <w:r w:rsidRPr="00535B90">
        <w:rPr>
          <w:sz w:val="22"/>
          <w:szCs w:val="22"/>
        </w:rPr>
        <w:t>, e</w:t>
      </w:r>
      <w:r w:rsidR="00A76B0B" w:rsidRPr="00535B90">
        <w:rPr>
          <w:sz w:val="22"/>
          <w:szCs w:val="22"/>
        </w:rPr>
        <w:t>dited by Richard Ned</w:t>
      </w:r>
      <w:r w:rsidRPr="00535B90">
        <w:rPr>
          <w:sz w:val="22"/>
          <w:szCs w:val="22"/>
        </w:rPr>
        <w:t xml:space="preserve"> Lebow, Wolf Kansteiner, and Claudio Fogu, pp. 102-146.  Durham and London: Duke University Press, 2006.</w:t>
      </w:r>
    </w:p>
    <w:p w14:paraId="19670594" w14:textId="2F1F150A" w:rsidR="00DE53BB" w:rsidRPr="00535B90" w:rsidRDefault="00DE53BB" w:rsidP="009F7917">
      <w:pPr>
        <w:ind w:left="720" w:hanging="720"/>
        <w:rPr>
          <w:sz w:val="22"/>
          <w:szCs w:val="22"/>
        </w:rPr>
      </w:pPr>
      <w:r>
        <w:rPr>
          <w:sz w:val="22"/>
          <w:szCs w:val="22"/>
        </w:rPr>
        <w:t xml:space="preserve">Langlois, S.  “Images that Matter: The French Resistance in Film, 1944-1946,” </w:t>
      </w:r>
      <w:r w:rsidRPr="00DE53BB">
        <w:rPr>
          <w:i/>
          <w:sz w:val="22"/>
          <w:szCs w:val="22"/>
        </w:rPr>
        <w:t>French History</w:t>
      </w:r>
      <w:r>
        <w:rPr>
          <w:sz w:val="22"/>
          <w:szCs w:val="22"/>
        </w:rPr>
        <w:t>, Vol. 11, No. 4 (December 1997), pp. 461-490.</w:t>
      </w:r>
    </w:p>
    <w:p w14:paraId="0FAC4545" w14:textId="0019DCBA" w:rsidR="00884624" w:rsidRPr="00535B90" w:rsidRDefault="00A76B0B" w:rsidP="009F7917">
      <w:pPr>
        <w:ind w:left="720" w:hanging="720"/>
        <w:rPr>
          <w:sz w:val="22"/>
          <w:szCs w:val="22"/>
        </w:rPr>
      </w:pPr>
      <w:r w:rsidRPr="00535B90">
        <w:rPr>
          <w:sz w:val="22"/>
          <w:szCs w:val="22"/>
        </w:rPr>
        <w:t xml:space="preserve">Lüdtke, Alf.  “Coming to Terms with the Past”: Illusions of Remembering, Ways of Forgetting Nazism in West Germany,” </w:t>
      </w:r>
      <w:r w:rsidRPr="00535B90">
        <w:rPr>
          <w:i/>
          <w:sz w:val="22"/>
          <w:szCs w:val="22"/>
        </w:rPr>
        <w:t>Journal of Modern History</w:t>
      </w:r>
      <w:r w:rsidR="00884624" w:rsidRPr="00535B90">
        <w:rPr>
          <w:sz w:val="22"/>
          <w:szCs w:val="22"/>
        </w:rPr>
        <w:t xml:space="preserve">, Vol. 65, No. 3 (September </w:t>
      </w:r>
      <w:r w:rsidRPr="00535B90">
        <w:rPr>
          <w:sz w:val="22"/>
          <w:szCs w:val="22"/>
        </w:rPr>
        <w:t>1993), pp. 542-572.</w:t>
      </w:r>
    </w:p>
    <w:p w14:paraId="0442E056" w14:textId="4EA83D69" w:rsidR="00F20EBD" w:rsidRPr="00535B90" w:rsidRDefault="00884624" w:rsidP="009F7917">
      <w:pPr>
        <w:ind w:left="720" w:hanging="720"/>
        <w:rPr>
          <w:sz w:val="22"/>
          <w:szCs w:val="22"/>
        </w:rPr>
      </w:pPr>
      <w:r w:rsidRPr="00535B90">
        <w:rPr>
          <w:sz w:val="22"/>
          <w:szCs w:val="22"/>
        </w:rPr>
        <w:t xml:space="preserve">Machtans, Karolin, and Martin A. Ruehl, eds.  </w:t>
      </w:r>
      <w:r w:rsidRPr="00535B90">
        <w:rPr>
          <w:i/>
          <w:sz w:val="22"/>
          <w:szCs w:val="22"/>
        </w:rPr>
        <w:t>Hitler – Films from Germany: History, Cinema and Politics since 1945.</w:t>
      </w:r>
      <w:r w:rsidRPr="00535B90">
        <w:rPr>
          <w:sz w:val="22"/>
          <w:szCs w:val="22"/>
        </w:rPr>
        <w:t xml:space="preserve">  Houndmills and New York: Palgrave Macmillan, 2012.</w:t>
      </w:r>
    </w:p>
    <w:p w14:paraId="6B37BCD1" w14:textId="2EC7C4B8" w:rsidR="0062784F" w:rsidRPr="00535B90" w:rsidRDefault="00F20EBD" w:rsidP="009F7917">
      <w:pPr>
        <w:ind w:left="720" w:hanging="720"/>
        <w:rPr>
          <w:sz w:val="22"/>
          <w:szCs w:val="22"/>
        </w:rPr>
      </w:pPr>
      <w:r w:rsidRPr="00535B90">
        <w:rPr>
          <w:sz w:val="22"/>
          <w:szCs w:val="22"/>
        </w:rPr>
        <w:t xml:space="preserve">Moeller, Robert G. “Germans as Victims?  Thoughts on a Post-Cold War History of World War II’s Legacies,” </w:t>
      </w:r>
      <w:r w:rsidRPr="00535B90">
        <w:rPr>
          <w:i/>
          <w:sz w:val="22"/>
          <w:szCs w:val="22"/>
        </w:rPr>
        <w:t>History and Memory</w:t>
      </w:r>
      <w:r w:rsidRPr="00535B90">
        <w:rPr>
          <w:sz w:val="22"/>
          <w:szCs w:val="22"/>
        </w:rPr>
        <w:t>, Vol. 17, No. 1-2 (2005), pp. 147-194.</w:t>
      </w:r>
    </w:p>
    <w:p w14:paraId="19C1E13E" w14:textId="676059CD" w:rsidR="00193BC6" w:rsidRPr="00535B90" w:rsidRDefault="0062784F" w:rsidP="009F7917">
      <w:pPr>
        <w:ind w:left="720" w:hanging="720"/>
        <w:rPr>
          <w:sz w:val="22"/>
          <w:szCs w:val="22"/>
        </w:rPr>
      </w:pPr>
      <w:r w:rsidRPr="00535B90">
        <w:rPr>
          <w:sz w:val="22"/>
          <w:szCs w:val="22"/>
        </w:rPr>
        <w:t xml:space="preserve">Moeller, Robert G. “Victims in Uniform: West German Combat Movies from the 1950s.”  In </w:t>
      </w:r>
      <w:r w:rsidRPr="00535B90">
        <w:rPr>
          <w:i/>
          <w:sz w:val="22"/>
          <w:szCs w:val="22"/>
        </w:rPr>
        <w:t>Germans As Victims</w:t>
      </w:r>
      <w:r w:rsidRPr="00535B90">
        <w:rPr>
          <w:sz w:val="22"/>
          <w:szCs w:val="22"/>
        </w:rPr>
        <w:t>, edited by Bill Niven, pp. 43-62.  Houndmills and New York: Palgrave Macmillan, 2006.</w:t>
      </w:r>
    </w:p>
    <w:p w14:paraId="41CEE7C3" w14:textId="28BF4E06" w:rsidR="0062784F" w:rsidRPr="00535B90" w:rsidRDefault="00193BC6" w:rsidP="009F7917">
      <w:pPr>
        <w:ind w:left="720" w:hanging="720"/>
        <w:rPr>
          <w:sz w:val="22"/>
          <w:szCs w:val="22"/>
        </w:rPr>
      </w:pPr>
      <w:r w:rsidRPr="00535B90">
        <w:rPr>
          <w:sz w:val="22"/>
          <w:szCs w:val="22"/>
        </w:rPr>
        <w:t xml:space="preserve">Moeller, Robert G.  </w:t>
      </w:r>
      <w:r w:rsidRPr="00535B90">
        <w:rPr>
          <w:i/>
          <w:sz w:val="22"/>
          <w:szCs w:val="22"/>
        </w:rPr>
        <w:t>War Stories: The Search for a Usable Past in the Federal Republic of Germany</w:t>
      </w:r>
      <w:r w:rsidRPr="00535B90">
        <w:rPr>
          <w:sz w:val="22"/>
          <w:szCs w:val="22"/>
        </w:rPr>
        <w:t>.  Berkeley: University of California Press, 2001.</w:t>
      </w:r>
    </w:p>
    <w:p w14:paraId="10F9D7C7" w14:textId="647F24B2" w:rsidR="00A75105" w:rsidRPr="00535B90" w:rsidRDefault="0062784F" w:rsidP="009F7917">
      <w:pPr>
        <w:ind w:left="720" w:hanging="720"/>
        <w:rPr>
          <w:sz w:val="22"/>
          <w:szCs w:val="22"/>
        </w:rPr>
      </w:pPr>
      <w:r w:rsidRPr="00535B90">
        <w:rPr>
          <w:sz w:val="22"/>
          <w:szCs w:val="22"/>
        </w:rPr>
        <w:t xml:space="preserve">Niven, Bill, ed.  </w:t>
      </w:r>
      <w:r w:rsidRPr="00535B90">
        <w:rPr>
          <w:i/>
          <w:sz w:val="22"/>
          <w:szCs w:val="22"/>
        </w:rPr>
        <w:t>Germans as Victims: Remembering the Past in Contemporary Germany</w:t>
      </w:r>
      <w:r w:rsidRPr="00535B90">
        <w:rPr>
          <w:sz w:val="22"/>
          <w:szCs w:val="22"/>
        </w:rPr>
        <w:t>.  Houndmills and New York: Palgrave Macmillan, 2006.</w:t>
      </w:r>
    </w:p>
    <w:p w14:paraId="0106E99D" w14:textId="7B423071" w:rsidR="0062784F" w:rsidRPr="00535B90" w:rsidRDefault="00A75105" w:rsidP="009F7917">
      <w:pPr>
        <w:ind w:left="720" w:hanging="720"/>
        <w:rPr>
          <w:sz w:val="22"/>
          <w:szCs w:val="22"/>
        </w:rPr>
      </w:pPr>
      <w:r w:rsidRPr="00535B90">
        <w:rPr>
          <w:sz w:val="22"/>
          <w:szCs w:val="22"/>
        </w:rPr>
        <w:t xml:space="preserve">Reid, Donald.  “Resistance and Its Discontents: Affairs, Archives, Avowals, and the Aubracs,” </w:t>
      </w:r>
      <w:r w:rsidRPr="00535B90">
        <w:rPr>
          <w:i/>
          <w:sz w:val="22"/>
          <w:szCs w:val="22"/>
        </w:rPr>
        <w:t>Journal of Modern History</w:t>
      </w:r>
      <w:r w:rsidRPr="00535B90">
        <w:rPr>
          <w:sz w:val="22"/>
          <w:szCs w:val="22"/>
        </w:rPr>
        <w:t>, Vol. 77, No. 1 (March 2005), pp. 97-137.</w:t>
      </w:r>
    </w:p>
    <w:p w14:paraId="4ED3B503" w14:textId="590C270D" w:rsidR="00317F51" w:rsidRPr="00535B90" w:rsidRDefault="0062784F" w:rsidP="009F7917">
      <w:pPr>
        <w:ind w:left="720" w:hanging="720"/>
        <w:rPr>
          <w:sz w:val="22"/>
          <w:szCs w:val="22"/>
        </w:rPr>
      </w:pPr>
      <w:r w:rsidRPr="00535B90">
        <w:rPr>
          <w:sz w:val="22"/>
          <w:szCs w:val="22"/>
        </w:rPr>
        <w:t xml:space="preserve">Rosenfeld, Gavriel D.  </w:t>
      </w:r>
      <w:r w:rsidRPr="00535B90">
        <w:rPr>
          <w:i/>
          <w:sz w:val="22"/>
          <w:szCs w:val="22"/>
        </w:rPr>
        <w:t>Hi Hitler! How the Nazi Past in Being Normalized in Contemporary Culture</w:t>
      </w:r>
      <w:r w:rsidRPr="00535B90">
        <w:rPr>
          <w:sz w:val="22"/>
          <w:szCs w:val="22"/>
        </w:rPr>
        <w:t xml:space="preserve">. Cambridge and New York: Cambridge University Press, 2015.  </w:t>
      </w:r>
    </w:p>
    <w:p w14:paraId="6D360163" w14:textId="202E2952" w:rsidR="00A76B0B" w:rsidRPr="00535B90" w:rsidRDefault="00317F51" w:rsidP="009F7917">
      <w:pPr>
        <w:ind w:left="720" w:hanging="720"/>
        <w:rPr>
          <w:sz w:val="22"/>
          <w:szCs w:val="22"/>
        </w:rPr>
      </w:pPr>
      <w:r w:rsidRPr="00535B90">
        <w:rPr>
          <w:sz w:val="22"/>
          <w:szCs w:val="22"/>
        </w:rPr>
        <w:t xml:space="preserve">Rosenfeld, Gavriel D. “Humanizing Hitler: The Führer in Contemporary Film.”  In his </w:t>
      </w:r>
      <w:r w:rsidRPr="00535B90">
        <w:rPr>
          <w:i/>
          <w:sz w:val="22"/>
          <w:szCs w:val="22"/>
        </w:rPr>
        <w:t>Hi Hitler!</w:t>
      </w:r>
      <w:r w:rsidRPr="00535B90">
        <w:rPr>
          <w:sz w:val="22"/>
          <w:szCs w:val="22"/>
        </w:rPr>
        <w:t xml:space="preserve"> pp. 234-291</w:t>
      </w:r>
      <w:r w:rsidR="00884624" w:rsidRPr="00535B90">
        <w:rPr>
          <w:sz w:val="22"/>
          <w:szCs w:val="22"/>
        </w:rPr>
        <w:t xml:space="preserve"> (chapter 5)</w:t>
      </w:r>
      <w:r w:rsidRPr="00535B90">
        <w:rPr>
          <w:sz w:val="22"/>
          <w:szCs w:val="22"/>
        </w:rPr>
        <w:t>.  Cambridge and New York: Cambridge University Press, 2015.</w:t>
      </w:r>
    </w:p>
    <w:p w14:paraId="1D031433" w14:textId="74088925" w:rsidR="00FA2A95" w:rsidRPr="00535B90" w:rsidRDefault="00EE72BD" w:rsidP="009F7917">
      <w:pPr>
        <w:ind w:left="720" w:hanging="720"/>
        <w:rPr>
          <w:sz w:val="22"/>
          <w:szCs w:val="22"/>
        </w:rPr>
      </w:pPr>
      <w:r w:rsidRPr="00535B90">
        <w:rPr>
          <w:sz w:val="22"/>
          <w:szCs w:val="22"/>
        </w:rPr>
        <w:t xml:space="preserve">Rousso, Henry.  </w:t>
      </w:r>
      <w:r w:rsidRPr="00535B90">
        <w:rPr>
          <w:i/>
          <w:sz w:val="22"/>
          <w:szCs w:val="22"/>
        </w:rPr>
        <w:t>The Vichy Syndrome: History and Memory in France since 1944</w:t>
      </w:r>
      <w:r w:rsidR="00FA2A95" w:rsidRPr="00535B90">
        <w:rPr>
          <w:sz w:val="22"/>
          <w:szCs w:val="22"/>
        </w:rPr>
        <w:t>.  Transl</w:t>
      </w:r>
      <w:r w:rsidRPr="00535B90">
        <w:rPr>
          <w:sz w:val="22"/>
          <w:szCs w:val="22"/>
        </w:rPr>
        <w:t>ated by Arthur Goldhammer.  Cambridge and London:</w:t>
      </w:r>
      <w:r w:rsidR="009F7917" w:rsidRPr="00535B90">
        <w:rPr>
          <w:sz w:val="22"/>
          <w:szCs w:val="22"/>
        </w:rPr>
        <w:t xml:space="preserve"> Harvard University Press, 1991.</w:t>
      </w:r>
    </w:p>
    <w:p w14:paraId="014ACA2E" w14:textId="1E2FF08A" w:rsidR="00F358F8" w:rsidRPr="00535B90" w:rsidRDefault="00ED099C" w:rsidP="009F7917">
      <w:pPr>
        <w:rPr>
          <w:sz w:val="22"/>
          <w:szCs w:val="22"/>
        </w:rPr>
      </w:pPr>
      <w:r w:rsidRPr="00535B90">
        <w:rPr>
          <w:sz w:val="22"/>
          <w:szCs w:val="22"/>
        </w:rPr>
        <w:t xml:space="preserve">Schlink, Bernhard.  </w:t>
      </w:r>
      <w:r w:rsidRPr="00535B90">
        <w:rPr>
          <w:i/>
          <w:sz w:val="22"/>
          <w:szCs w:val="22"/>
        </w:rPr>
        <w:t>The Reader</w:t>
      </w:r>
      <w:r w:rsidRPr="00535B90">
        <w:rPr>
          <w:sz w:val="22"/>
          <w:szCs w:val="22"/>
        </w:rPr>
        <w:t>.  New York: Vintage International, 1995.</w:t>
      </w:r>
    </w:p>
    <w:p w14:paraId="69719D7F" w14:textId="0BF9888B" w:rsidR="00EE72BD" w:rsidRPr="00535B90" w:rsidRDefault="00EE72BD" w:rsidP="00727A24">
      <w:pPr>
        <w:ind w:left="720" w:hanging="720"/>
        <w:rPr>
          <w:sz w:val="22"/>
          <w:szCs w:val="22"/>
        </w:rPr>
      </w:pPr>
      <w:r w:rsidRPr="00535B90">
        <w:rPr>
          <w:sz w:val="22"/>
          <w:szCs w:val="22"/>
        </w:rPr>
        <w:t xml:space="preserve">Wieviorka, Olivier.  </w:t>
      </w:r>
      <w:r w:rsidRPr="00535B90">
        <w:rPr>
          <w:i/>
          <w:sz w:val="22"/>
          <w:szCs w:val="22"/>
        </w:rPr>
        <w:t>Divided Memory: French Recollections of World War II from the Liberation to the Present</w:t>
      </w:r>
      <w:r w:rsidRPr="00535B90">
        <w:rPr>
          <w:sz w:val="22"/>
          <w:szCs w:val="22"/>
        </w:rPr>
        <w:t>.  Translated by George Holoch.  Stanford: Stanford University Press, 2012.</w:t>
      </w:r>
    </w:p>
    <w:p w14:paraId="6C756FEA" w14:textId="5785A16F" w:rsidR="00727A24" w:rsidRDefault="00727A24" w:rsidP="00EE72BD"/>
    <w:p w14:paraId="2452A63C" w14:textId="77777777" w:rsidR="00934080" w:rsidRDefault="00727A24" w:rsidP="00727A24">
      <w:pPr>
        <w:rPr>
          <w:sz w:val="22"/>
          <w:szCs w:val="22"/>
        </w:rPr>
      </w:pPr>
      <w:r w:rsidRPr="00862F03">
        <w:rPr>
          <w:b/>
          <w:sz w:val="22"/>
          <w:szCs w:val="22"/>
        </w:rPr>
        <w:t>Statement of authenticity and originality</w:t>
      </w:r>
      <w:r w:rsidR="00934080">
        <w:rPr>
          <w:b/>
          <w:sz w:val="22"/>
          <w:szCs w:val="22"/>
        </w:rPr>
        <w:t>:</w:t>
      </w:r>
      <w:r w:rsidRPr="005770C5">
        <w:rPr>
          <w:sz w:val="22"/>
          <w:szCs w:val="22"/>
        </w:rPr>
        <w:t xml:space="preserve"> </w:t>
      </w:r>
    </w:p>
    <w:p w14:paraId="616EFC59" w14:textId="3B930E19" w:rsidR="00727A24" w:rsidRDefault="00727A24" w:rsidP="00727A24">
      <w:pPr>
        <w:rPr>
          <w:sz w:val="22"/>
          <w:szCs w:val="22"/>
        </w:rPr>
      </w:pPr>
      <w:r w:rsidRPr="005770C5">
        <w:rPr>
          <w:sz w:val="22"/>
          <w:szCs w:val="22"/>
        </w:rPr>
        <w:t xml:space="preserve">Please note that you must attach the following statement (without the quotation marks) to </w:t>
      </w:r>
      <w:r w:rsidR="006955EF">
        <w:rPr>
          <w:sz w:val="22"/>
          <w:szCs w:val="22"/>
        </w:rPr>
        <w:t xml:space="preserve">each of </w:t>
      </w:r>
      <w:r w:rsidRPr="005770C5">
        <w:rPr>
          <w:sz w:val="22"/>
          <w:szCs w:val="22"/>
        </w:rPr>
        <w:t>your paper</w:t>
      </w:r>
      <w:r w:rsidR="006955EF">
        <w:rPr>
          <w:sz w:val="22"/>
          <w:szCs w:val="22"/>
        </w:rPr>
        <w:t>s</w:t>
      </w:r>
      <w:r w:rsidRPr="005770C5">
        <w:rPr>
          <w:sz w:val="22"/>
          <w:szCs w:val="22"/>
        </w:rPr>
        <w:t>, at the very end, after the conc</w:t>
      </w:r>
      <w:r>
        <w:rPr>
          <w:sz w:val="22"/>
          <w:szCs w:val="22"/>
        </w:rPr>
        <w:t>lusion, bibliography, and notes:</w:t>
      </w:r>
    </w:p>
    <w:p w14:paraId="1390B824" w14:textId="77777777" w:rsidR="006955EF" w:rsidRPr="005770C5" w:rsidRDefault="006955EF" w:rsidP="00727A24">
      <w:pPr>
        <w:rPr>
          <w:sz w:val="22"/>
          <w:szCs w:val="22"/>
        </w:rPr>
      </w:pPr>
    </w:p>
    <w:p w14:paraId="79D3C47C" w14:textId="77777777" w:rsidR="00727A24" w:rsidRPr="005770C5" w:rsidRDefault="00727A24" w:rsidP="00727A24">
      <w:pPr>
        <w:pStyle w:val="ListParagraph"/>
        <w:widowControl w:val="0"/>
        <w:autoSpaceDE w:val="0"/>
        <w:autoSpaceDN w:val="0"/>
        <w:adjustRightInd w:val="0"/>
        <w:ind w:left="0" w:right="648" w:firstLine="360"/>
        <w:rPr>
          <w:rFonts w:ascii="Times" w:hAnsi="Times" w:cs="Calibri"/>
          <w:i/>
          <w:sz w:val="22"/>
          <w:szCs w:val="22"/>
        </w:rPr>
      </w:pPr>
      <w:r w:rsidRPr="005770C5">
        <w:rPr>
          <w:rFonts w:ascii="Times" w:hAnsi="Times" w:cs="Calibri"/>
          <w:i/>
          <w:sz w:val="22"/>
          <w:szCs w:val="22"/>
        </w:rPr>
        <w:t xml:space="preserve">“This assignment is entirely my own work. Quotations from secondary literature are indicated </w:t>
      </w:r>
      <w:r>
        <w:rPr>
          <w:rFonts w:ascii="Times" w:hAnsi="Times" w:cs="Calibri"/>
          <w:i/>
          <w:sz w:val="22"/>
          <w:szCs w:val="22"/>
        </w:rPr>
        <w:t>by my use of</w:t>
      </w:r>
      <w:r w:rsidRPr="005770C5">
        <w:rPr>
          <w:rFonts w:ascii="Times" w:hAnsi="Times" w:cs="Calibri"/>
          <w:i/>
          <w:sz w:val="22"/>
          <w:szCs w:val="22"/>
        </w:rPr>
        <w:t xml:space="preserve"> quotation marks around ALL such quotations AND by reference in the text or notes to the author concerned.  ALL primary and secondary literature used in this piece of work is indicated in the bibliography placed at the end, and dependence upon ANY source used is indicated at the appropriate point in the text.  I confirm that no sources have been used other than those stated.</w:t>
      </w:r>
    </w:p>
    <w:p w14:paraId="4C25C74D" w14:textId="77777777" w:rsidR="00727A24" w:rsidRPr="005770C5" w:rsidRDefault="00727A24" w:rsidP="00727A24">
      <w:pPr>
        <w:pStyle w:val="ListParagraph"/>
        <w:widowControl w:val="0"/>
        <w:autoSpaceDE w:val="0"/>
        <w:autoSpaceDN w:val="0"/>
        <w:adjustRightInd w:val="0"/>
        <w:ind w:left="0" w:right="648" w:firstLine="360"/>
        <w:rPr>
          <w:rFonts w:ascii="Times" w:hAnsi="Times" w:cs="Calibri"/>
          <w:i/>
          <w:sz w:val="22"/>
          <w:szCs w:val="22"/>
        </w:rPr>
      </w:pPr>
      <w:r w:rsidRPr="005770C5">
        <w:rPr>
          <w:rFonts w:ascii="Times" w:hAnsi="Times" w:cs="Calibri"/>
          <w:i/>
          <w:sz w:val="22"/>
          <w:szCs w:val="22"/>
        </w:rPr>
        <w:t xml:space="preserve">I understand what is meant by plagiarism and </w:t>
      </w:r>
      <w:r>
        <w:rPr>
          <w:rFonts w:ascii="Times" w:hAnsi="Times" w:cs="Calibri"/>
          <w:i/>
          <w:sz w:val="22"/>
          <w:szCs w:val="22"/>
        </w:rPr>
        <w:t>am familiar with the University of Mississippi’s Policy regarding Academic Conduct and Discipline.</w:t>
      </w:r>
    </w:p>
    <w:p w14:paraId="46024DC9" w14:textId="1C3867F8" w:rsidR="00727A24" w:rsidRDefault="00727A24" w:rsidP="00727A24">
      <w:pPr>
        <w:rPr>
          <w:rFonts w:ascii="Times" w:hAnsi="Times" w:cs="Calibri"/>
          <w:i/>
          <w:sz w:val="22"/>
          <w:szCs w:val="22"/>
        </w:rPr>
      </w:pPr>
      <w:r w:rsidRPr="005770C5">
        <w:rPr>
          <w:rFonts w:ascii="Times" w:hAnsi="Times" w:cs="Calibri"/>
          <w:i/>
          <w:sz w:val="22"/>
          <w:szCs w:val="22"/>
        </w:rPr>
        <w:t>I understand that plag</w:t>
      </w:r>
      <w:r>
        <w:rPr>
          <w:rFonts w:ascii="Times" w:hAnsi="Times" w:cs="Calibri"/>
          <w:i/>
          <w:sz w:val="22"/>
          <w:szCs w:val="22"/>
        </w:rPr>
        <w:t>iarism is a serious academic</w:t>
      </w:r>
      <w:r w:rsidRPr="005770C5">
        <w:rPr>
          <w:rFonts w:ascii="Times" w:hAnsi="Times" w:cs="Calibri"/>
          <w:i/>
          <w:sz w:val="22"/>
          <w:szCs w:val="22"/>
        </w:rPr>
        <w:t xml:space="preserve"> offence that may result in disciplinary action being taken.”</w:t>
      </w:r>
    </w:p>
    <w:p w14:paraId="1D7B00BA" w14:textId="77777777" w:rsidR="006955EF" w:rsidRDefault="006955EF" w:rsidP="00727A24">
      <w:pPr>
        <w:rPr>
          <w:rFonts w:ascii="Times" w:hAnsi="Times" w:cs="Calibri"/>
          <w:sz w:val="22"/>
          <w:szCs w:val="22"/>
        </w:rPr>
      </w:pPr>
    </w:p>
    <w:p w14:paraId="3AF951F0" w14:textId="31F4F580" w:rsidR="006955EF" w:rsidRPr="006955EF" w:rsidRDefault="006955EF" w:rsidP="00727A24">
      <w:r>
        <w:rPr>
          <w:rFonts w:ascii="Times" w:hAnsi="Times" w:cs="Calibri"/>
          <w:sz w:val="22"/>
          <w:szCs w:val="22"/>
        </w:rPr>
        <w:t>Papers without this statement will not be evaluated and will not count toward credit in the course.</w:t>
      </w:r>
    </w:p>
    <w:p w14:paraId="01437ABA" w14:textId="14C7F0BD" w:rsidR="006D034A" w:rsidRDefault="006D034A" w:rsidP="00EE72BD"/>
    <w:p w14:paraId="2B2C45F6" w14:textId="3E4E8249" w:rsidR="00FF7EA7" w:rsidRPr="007A53F4" w:rsidRDefault="00FF7EA7" w:rsidP="00B502E4"/>
    <w:sectPr w:rsidR="00FF7EA7" w:rsidRPr="007A53F4" w:rsidSect="0017291B">
      <w:headerReference w:type="default" r:id="rId9"/>
      <w:footerReference w:type="even" r:id="rId10"/>
      <w:footerReference w:type="default" r:id="rId11"/>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6C3DC" w14:textId="77777777" w:rsidR="0034648F" w:rsidRDefault="0034648F">
      <w:r>
        <w:separator/>
      </w:r>
    </w:p>
  </w:endnote>
  <w:endnote w:type="continuationSeparator" w:id="0">
    <w:p w14:paraId="7B08AAC4" w14:textId="77777777" w:rsidR="0034648F" w:rsidRDefault="0034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048C" w14:textId="77777777" w:rsidR="00657ECB" w:rsidRDefault="00657ECB" w:rsidP="004D69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C56EF" w14:textId="77777777" w:rsidR="00657ECB" w:rsidRDefault="00657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C3D2" w14:textId="77777777" w:rsidR="00657ECB" w:rsidRDefault="00657ECB" w:rsidP="00657EC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53059F" w14:textId="77777777" w:rsidR="00657ECB" w:rsidRDefault="00657ECB" w:rsidP="000E3E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C735" w14:textId="77777777" w:rsidR="0034648F" w:rsidRDefault="0034648F">
      <w:r>
        <w:separator/>
      </w:r>
    </w:p>
  </w:footnote>
  <w:footnote w:type="continuationSeparator" w:id="0">
    <w:p w14:paraId="07F193CB" w14:textId="77777777" w:rsidR="0034648F" w:rsidRDefault="0034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44AB" w14:textId="4EC0D31B" w:rsidR="00DF4988" w:rsidRPr="00BC1180" w:rsidRDefault="00657ECB">
    <w:pPr>
      <w:pStyle w:val="Header"/>
      <w:rPr>
        <w:b/>
      </w:rPr>
    </w:pPr>
    <w:r w:rsidRPr="00BC1180">
      <w:rPr>
        <w:b/>
      </w:rPr>
      <w:t>I</w:t>
    </w:r>
    <w:r>
      <w:rPr>
        <w:b/>
      </w:rPr>
      <w:t>NST 312</w:t>
    </w:r>
    <w:r w:rsidRPr="00BC1180">
      <w:rPr>
        <w:b/>
      </w:rPr>
      <w:t xml:space="preserve">                                                                                                        </w:t>
    </w:r>
    <w:r w:rsidR="00DF4988">
      <w:rPr>
        <w:b/>
      </w:rPr>
      <w:t xml:space="preserve">                   Fall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F654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01964"/>
    <w:multiLevelType w:val="hybridMultilevel"/>
    <w:tmpl w:val="85D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201B0"/>
    <w:multiLevelType w:val="hybridMultilevel"/>
    <w:tmpl w:val="DCF2E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976E6"/>
    <w:multiLevelType w:val="hybridMultilevel"/>
    <w:tmpl w:val="3B906564"/>
    <w:lvl w:ilvl="0" w:tplc="043EF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C21910"/>
    <w:multiLevelType w:val="hybridMultilevel"/>
    <w:tmpl w:val="D298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867D8"/>
    <w:multiLevelType w:val="hybridMultilevel"/>
    <w:tmpl w:val="34CAB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FD728A"/>
    <w:multiLevelType w:val="hybridMultilevel"/>
    <w:tmpl w:val="06541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A1C"/>
    <w:rsid w:val="00000B08"/>
    <w:rsid w:val="000026AC"/>
    <w:rsid w:val="000073C5"/>
    <w:rsid w:val="000167B2"/>
    <w:rsid w:val="0002012B"/>
    <w:rsid w:val="00026315"/>
    <w:rsid w:val="00036B77"/>
    <w:rsid w:val="0005176F"/>
    <w:rsid w:val="0005665C"/>
    <w:rsid w:val="0006370B"/>
    <w:rsid w:val="00065004"/>
    <w:rsid w:val="00083383"/>
    <w:rsid w:val="00084D29"/>
    <w:rsid w:val="00090603"/>
    <w:rsid w:val="00092452"/>
    <w:rsid w:val="0009245A"/>
    <w:rsid w:val="000A30EC"/>
    <w:rsid w:val="000A5BB9"/>
    <w:rsid w:val="000B0A1E"/>
    <w:rsid w:val="000B1744"/>
    <w:rsid w:val="000B7F1B"/>
    <w:rsid w:val="000C20BA"/>
    <w:rsid w:val="000C3D5A"/>
    <w:rsid w:val="000C628F"/>
    <w:rsid w:val="000D3B8F"/>
    <w:rsid w:val="000E1ABF"/>
    <w:rsid w:val="000E3E00"/>
    <w:rsid w:val="000E54D7"/>
    <w:rsid w:val="000F1239"/>
    <w:rsid w:val="001008F2"/>
    <w:rsid w:val="001103D8"/>
    <w:rsid w:val="00121F1F"/>
    <w:rsid w:val="00122A1C"/>
    <w:rsid w:val="0012305A"/>
    <w:rsid w:val="001245D0"/>
    <w:rsid w:val="00124C05"/>
    <w:rsid w:val="00125DE7"/>
    <w:rsid w:val="00134096"/>
    <w:rsid w:val="00142143"/>
    <w:rsid w:val="00144FDF"/>
    <w:rsid w:val="00147D62"/>
    <w:rsid w:val="00157189"/>
    <w:rsid w:val="0017291B"/>
    <w:rsid w:val="00175F9A"/>
    <w:rsid w:val="00181AA5"/>
    <w:rsid w:val="00190C3A"/>
    <w:rsid w:val="00193464"/>
    <w:rsid w:val="00193BC6"/>
    <w:rsid w:val="001B4B99"/>
    <w:rsid w:val="001B4EB0"/>
    <w:rsid w:val="001C36F1"/>
    <w:rsid w:val="001D3D6B"/>
    <w:rsid w:val="001E3A1A"/>
    <w:rsid w:val="001E3D64"/>
    <w:rsid w:val="001E40F6"/>
    <w:rsid w:val="001E5251"/>
    <w:rsid w:val="00201780"/>
    <w:rsid w:val="002021C1"/>
    <w:rsid w:val="00216240"/>
    <w:rsid w:val="00226F73"/>
    <w:rsid w:val="00231141"/>
    <w:rsid w:val="00232C4D"/>
    <w:rsid w:val="00237FF5"/>
    <w:rsid w:val="00240994"/>
    <w:rsid w:val="00250963"/>
    <w:rsid w:val="00254070"/>
    <w:rsid w:val="00257B54"/>
    <w:rsid w:val="00261DAB"/>
    <w:rsid w:val="00267296"/>
    <w:rsid w:val="00273516"/>
    <w:rsid w:val="0028248D"/>
    <w:rsid w:val="0029047B"/>
    <w:rsid w:val="002949D0"/>
    <w:rsid w:val="002A186C"/>
    <w:rsid w:val="002B3CD0"/>
    <w:rsid w:val="002B5E1F"/>
    <w:rsid w:val="002C16C0"/>
    <w:rsid w:val="002C19BE"/>
    <w:rsid w:val="002C1CFB"/>
    <w:rsid w:val="002C2F07"/>
    <w:rsid w:val="002C604E"/>
    <w:rsid w:val="002D53AC"/>
    <w:rsid w:val="002D5A2C"/>
    <w:rsid w:val="002D6C04"/>
    <w:rsid w:val="002E13AC"/>
    <w:rsid w:val="002E458D"/>
    <w:rsid w:val="002E56BE"/>
    <w:rsid w:val="002F392C"/>
    <w:rsid w:val="0030429A"/>
    <w:rsid w:val="00313D62"/>
    <w:rsid w:val="00317E56"/>
    <w:rsid w:val="00317F51"/>
    <w:rsid w:val="00325C89"/>
    <w:rsid w:val="003311CD"/>
    <w:rsid w:val="00336EF3"/>
    <w:rsid w:val="00340512"/>
    <w:rsid w:val="00343DB0"/>
    <w:rsid w:val="00345DB5"/>
    <w:rsid w:val="0034648F"/>
    <w:rsid w:val="00347381"/>
    <w:rsid w:val="0036009C"/>
    <w:rsid w:val="00366043"/>
    <w:rsid w:val="00367B5E"/>
    <w:rsid w:val="00371950"/>
    <w:rsid w:val="00384974"/>
    <w:rsid w:val="003865F9"/>
    <w:rsid w:val="0039051B"/>
    <w:rsid w:val="0039260D"/>
    <w:rsid w:val="00395161"/>
    <w:rsid w:val="00395393"/>
    <w:rsid w:val="00396328"/>
    <w:rsid w:val="003A100B"/>
    <w:rsid w:val="003C034B"/>
    <w:rsid w:val="003C1BCB"/>
    <w:rsid w:val="003C1CFA"/>
    <w:rsid w:val="003D1078"/>
    <w:rsid w:val="003E40B4"/>
    <w:rsid w:val="003F08A8"/>
    <w:rsid w:val="004008B0"/>
    <w:rsid w:val="004120A6"/>
    <w:rsid w:val="004120DC"/>
    <w:rsid w:val="00426D85"/>
    <w:rsid w:val="00451A9E"/>
    <w:rsid w:val="004530F3"/>
    <w:rsid w:val="00476489"/>
    <w:rsid w:val="00481887"/>
    <w:rsid w:val="00481A65"/>
    <w:rsid w:val="00485068"/>
    <w:rsid w:val="0048538D"/>
    <w:rsid w:val="00487A38"/>
    <w:rsid w:val="00492DB7"/>
    <w:rsid w:val="004A0EAA"/>
    <w:rsid w:val="004A549D"/>
    <w:rsid w:val="004B7BF6"/>
    <w:rsid w:val="004C0139"/>
    <w:rsid w:val="004C3622"/>
    <w:rsid w:val="004C4D59"/>
    <w:rsid w:val="004D69C6"/>
    <w:rsid w:val="004D7499"/>
    <w:rsid w:val="004E2A13"/>
    <w:rsid w:val="004E2EC0"/>
    <w:rsid w:val="004E5B05"/>
    <w:rsid w:val="004F23AF"/>
    <w:rsid w:val="005015DB"/>
    <w:rsid w:val="005128B3"/>
    <w:rsid w:val="00512C1C"/>
    <w:rsid w:val="005162A9"/>
    <w:rsid w:val="0051677D"/>
    <w:rsid w:val="005177B3"/>
    <w:rsid w:val="005247AD"/>
    <w:rsid w:val="00525156"/>
    <w:rsid w:val="00535B90"/>
    <w:rsid w:val="00536517"/>
    <w:rsid w:val="0054068D"/>
    <w:rsid w:val="005437C6"/>
    <w:rsid w:val="005524E0"/>
    <w:rsid w:val="00553AA0"/>
    <w:rsid w:val="005553C4"/>
    <w:rsid w:val="00560CA7"/>
    <w:rsid w:val="00562917"/>
    <w:rsid w:val="00570055"/>
    <w:rsid w:val="005710BC"/>
    <w:rsid w:val="005759F6"/>
    <w:rsid w:val="005770C5"/>
    <w:rsid w:val="00584265"/>
    <w:rsid w:val="0059126C"/>
    <w:rsid w:val="00595C76"/>
    <w:rsid w:val="00597C11"/>
    <w:rsid w:val="005A0138"/>
    <w:rsid w:val="005A4B07"/>
    <w:rsid w:val="005A4BBA"/>
    <w:rsid w:val="005B2CD7"/>
    <w:rsid w:val="005C4ABB"/>
    <w:rsid w:val="005C52E6"/>
    <w:rsid w:val="005D0139"/>
    <w:rsid w:val="005E2CB6"/>
    <w:rsid w:val="005F48AF"/>
    <w:rsid w:val="005F4EE8"/>
    <w:rsid w:val="005F5EF0"/>
    <w:rsid w:val="006056E4"/>
    <w:rsid w:val="00615045"/>
    <w:rsid w:val="0062079A"/>
    <w:rsid w:val="0062784F"/>
    <w:rsid w:val="0063796B"/>
    <w:rsid w:val="00637D89"/>
    <w:rsid w:val="00644C48"/>
    <w:rsid w:val="00644EF9"/>
    <w:rsid w:val="00652627"/>
    <w:rsid w:val="00657ECB"/>
    <w:rsid w:val="006717C7"/>
    <w:rsid w:val="0067727B"/>
    <w:rsid w:val="00684E3F"/>
    <w:rsid w:val="00694020"/>
    <w:rsid w:val="006955EF"/>
    <w:rsid w:val="00695604"/>
    <w:rsid w:val="006970F0"/>
    <w:rsid w:val="006A51A6"/>
    <w:rsid w:val="006A57BC"/>
    <w:rsid w:val="006B0338"/>
    <w:rsid w:val="006B2A84"/>
    <w:rsid w:val="006C07AB"/>
    <w:rsid w:val="006C435D"/>
    <w:rsid w:val="006D034A"/>
    <w:rsid w:val="006D53CB"/>
    <w:rsid w:val="006D6A7D"/>
    <w:rsid w:val="006E1F67"/>
    <w:rsid w:val="00704955"/>
    <w:rsid w:val="007163B0"/>
    <w:rsid w:val="0072335B"/>
    <w:rsid w:val="007247AD"/>
    <w:rsid w:val="00727A24"/>
    <w:rsid w:val="00730C2A"/>
    <w:rsid w:val="00733099"/>
    <w:rsid w:val="00733AAB"/>
    <w:rsid w:val="00734147"/>
    <w:rsid w:val="007360E1"/>
    <w:rsid w:val="00740B54"/>
    <w:rsid w:val="0074146A"/>
    <w:rsid w:val="007424E1"/>
    <w:rsid w:val="007552FC"/>
    <w:rsid w:val="00757B5F"/>
    <w:rsid w:val="00762562"/>
    <w:rsid w:val="00775DCE"/>
    <w:rsid w:val="00776C57"/>
    <w:rsid w:val="00780D18"/>
    <w:rsid w:val="0079358E"/>
    <w:rsid w:val="007B6CEA"/>
    <w:rsid w:val="007C673F"/>
    <w:rsid w:val="007E4290"/>
    <w:rsid w:val="007F05D6"/>
    <w:rsid w:val="007F719D"/>
    <w:rsid w:val="008050A5"/>
    <w:rsid w:val="00806BB0"/>
    <w:rsid w:val="00807777"/>
    <w:rsid w:val="00813074"/>
    <w:rsid w:val="00813CE2"/>
    <w:rsid w:val="00821795"/>
    <w:rsid w:val="00840896"/>
    <w:rsid w:val="00840A82"/>
    <w:rsid w:val="00861105"/>
    <w:rsid w:val="008615B0"/>
    <w:rsid w:val="00862F03"/>
    <w:rsid w:val="0086605B"/>
    <w:rsid w:val="0087436B"/>
    <w:rsid w:val="00876134"/>
    <w:rsid w:val="00884624"/>
    <w:rsid w:val="00885671"/>
    <w:rsid w:val="0089160B"/>
    <w:rsid w:val="0089247F"/>
    <w:rsid w:val="00895EA7"/>
    <w:rsid w:val="008A4EF7"/>
    <w:rsid w:val="008B6608"/>
    <w:rsid w:val="008D0516"/>
    <w:rsid w:val="008D52E6"/>
    <w:rsid w:val="008D5D4D"/>
    <w:rsid w:val="008D7AD0"/>
    <w:rsid w:val="008E1100"/>
    <w:rsid w:val="008E1F46"/>
    <w:rsid w:val="008E286C"/>
    <w:rsid w:val="008E570E"/>
    <w:rsid w:val="008E74C9"/>
    <w:rsid w:val="008F1AF8"/>
    <w:rsid w:val="008F3124"/>
    <w:rsid w:val="00902829"/>
    <w:rsid w:val="00905942"/>
    <w:rsid w:val="0091161E"/>
    <w:rsid w:val="00913DA2"/>
    <w:rsid w:val="00915681"/>
    <w:rsid w:val="00915AFC"/>
    <w:rsid w:val="00933F89"/>
    <w:rsid w:val="00934080"/>
    <w:rsid w:val="009357A6"/>
    <w:rsid w:val="00935E34"/>
    <w:rsid w:val="009466CE"/>
    <w:rsid w:val="00946A36"/>
    <w:rsid w:val="00946A41"/>
    <w:rsid w:val="009500ED"/>
    <w:rsid w:val="0095387E"/>
    <w:rsid w:val="00955F40"/>
    <w:rsid w:val="009567D7"/>
    <w:rsid w:val="009764AE"/>
    <w:rsid w:val="009836C1"/>
    <w:rsid w:val="00984C79"/>
    <w:rsid w:val="009857D6"/>
    <w:rsid w:val="00992637"/>
    <w:rsid w:val="00994A5C"/>
    <w:rsid w:val="00997F0B"/>
    <w:rsid w:val="009A1366"/>
    <w:rsid w:val="009A41EA"/>
    <w:rsid w:val="009B1CF9"/>
    <w:rsid w:val="009C131C"/>
    <w:rsid w:val="009C79E8"/>
    <w:rsid w:val="009D0153"/>
    <w:rsid w:val="009D318B"/>
    <w:rsid w:val="009E0F96"/>
    <w:rsid w:val="009E474A"/>
    <w:rsid w:val="009F12CC"/>
    <w:rsid w:val="009F243C"/>
    <w:rsid w:val="009F4FD1"/>
    <w:rsid w:val="009F6701"/>
    <w:rsid w:val="009F7917"/>
    <w:rsid w:val="009F7C4F"/>
    <w:rsid w:val="00A01E18"/>
    <w:rsid w:val="00A0354B"/>
    <w:rsid w:val="00A116CF"/>
    <w:rsid w:val="00A11B5D"/>
    <w:rsid w:val="00A1272F"/>
    <w:rsid w:val="00A2199D"/>
    <w:rsid w:val="00A31F83"/>
    <w:rsid w:val="00A36C84"/>
    <w:rsid w:val="00A37BC8"/>
    <w:rsid w:val="00A4234D"/>
    <w:rsid w:val="00A42FC1"/>
    <w:rsid w:val="00A43DFD"/>
    <w:rsid w:val="00A45E18"/>
    <w:rsid w:val="00A56570"/>
    <w:rsid w:val="00A5797B"/>
    <w:rsid w:val="00A63DFC"/>
    <w:rsid w:val="00A63E61"/>
    <w:rsid w:val="00A71372"/>
    <w:rsid w:val="00A75105"/>
    <w:rsid w:val="00A764C0"/>
    <w:rsid w:val="00A765AD"/>
    <w:rsid w:val="00A76B0B"/>
    <w:rsid w:val="00A82EB5"/>
    <w:rsid w:val="00A83FC8"/>
    <w:rsid w:val="00A90ADF"/>
    <w:rsid w:val="00A9513D"/>
    <w:rsid w:val="00A97D0D"/>
    <w:rsid w:val="00AB343E"/>
    <w:rsid w:val="00AB64AA"/>
    <w:rsid w:val="00AB6762"/>
    <w:rsid w:val="00AC2A6D"/>
    <w:rsid w:val="00AD5589"/>
    <w:rsid w:val="00AD68EA"/>
    <w:rsid w:val="00AF0119"/>
    <w:rsid w:val="00AF403A"/>
    <w:rsid w:val="00AF6919"/>
    <w:rsid w:val="00B04F92"/>
    <w:rsid w:val="00B04FE5"/>
    <w:rsid w:val="00B07F38"/>
    <w:rsid w:val="00B124DF"/>
    <w:rsid w:val="00B206DF"/>
    <w:rsid w:val="00B21594"/>
    <w:rsid w:val="00B2557A"/>
    <w:rsid w:val="00B27DA1"/>
    <w:rsid w:val="00B31F21"/>
    <w:rsid w:val="00B34171"/>
    <w:rsid w:val="00B34CA1"/>
    <w:rsid w:val="00B45361"/>
    <w:rsid w:val="00B502E4"/>
    <w:rsid w:val="00B51B2C"/>
    <w:rsid w:val="00B536D5"/>
    <w:rsid w:val="00B557D3"/>
    <w:rsid w:val="00B55C39"/>
    <w:rsid w:val="00B6547D"/>
    <w:rsid w:val="00B667E2"/>
    <w:rsid w:val="00B66C78"/>
    <w:rsid w:val="00B73157"/>
    <w:rsid w:val="00B74C61"/>
    <w:rsid w:val="00B7603D"/>
    <w:rsid w:val="00B86334"/>
    <w:rsid w:val="00B873DE"/>
    <w:rsid w:val="00B97764"/>
    <w:rsid w:val="00BA2D5E"/>
    <w:rsid w:val="00BA73B0"/>
    <w:rsid w:val="00BB49AF"/>
    <w:rsid w:val="00BC037E"/>
    <w:rsid w:val="00BC5564"/>
    <w:rsid w:val="00BC7185"/>
    <w:rsid w:val="00BD4F71"/>
    <w:rsid w:val="00BD5292"/>
    <w:rsid w:val="00BE065C"/>
    <w:rsid w:val="00BE3ADF"/>
    <w:rsid w:val="00BE3DCD"/>
    <w:rsid w:val="00BE4FE9"/>
    <w:rsid w:val="00BF5026"/>
    <w:rsid w:val="00BF5D55"/>
    <w:rsid w:val="00BF6528"/>
    <w:rsid w:val="00C021C3"/>
    <w:rsid w:val="00C0426B"/>
    <w:rsid w:val="00C10425"/>
    <w:rsid w:val="00C15E6A"/>
    <w:rsid w:val="00C44E91"/>
    <w:rsid w:val="00C54124"/>
    <w:rsid w:val="00C619D6"/>
    <w:rsid w:val="00C62F1D"/>
    <w:rsid w:val="00C71EF5"/>
    <w:rsid w:val="00C72D28"/>
    <w:rsid w:val="00C75B98"/>
    <w:rsid w:val="00C77A0F"/>
    <w:rsid w:val="00C805D0"/>
    <w:rsid w:val="00C86B35"/>
    <w:rsid w:val="00C92937"/>
    <w:rsid w:val="00C94B40"/>
    <w:rsid w:val="00CA169B"/>
    <w:rsid w:val="00CA19EA"/>
    <w:rsid w:val="00CA1A8E"/>
    <w:rsid w:val="00CB5A77"/>
    <w:rsid w:val="00CB7A4B"/>
    <w:rsid w:val="00CC0A00"/>
    <w:rsid w:val="00CC50BE"/>
    <w:rsid w:val="00CC58B8"/>
    <w:rsid w:val="00CD07C2"/>
    <w:rsid w:val="00CD34AA"/>
    <w:rsid w:val="00CD4A5E"/>
    <w:rsid w:val="00CE2FC7"/>
    <w:rsid w:val="00CF0481"/>
    <w:rsid w:val="00CF455B"/>
    <w:rsid w:val="00CF6F6D"/>
    <w:rsid w:val="00D02EA9"/>
    <w:rsid w:val="00D0388D"/>
    <w:rsid w:val="00D1029E"/>
    <w:rsid w:val="00D1141C"/>
    <w:rsid w:val="00D20066"/>
    <w:rsid w:val="00D325E8"/>
    <w:rsid w:val="00D33755"/>
    <w:rsid w:val="00D34084"/>
    <w:rsid w:val="00D3466E"/>
    <w:rsid w:val="00D34B02"/>
    <w:rsid w:val="00D505D9"/>
    <w:rsid w:val="00D539A1"/>
    <w:rsid w:val="00D603E1"/>
    <w:rsid w:val="00D60F51"/>
    <w:rsid w:val="00D61D0E"/>
    <w:rsid w:val="00D74B65"/>
    <w:rsid w:val="00D7776D"/>
    <w:rsid w:val="00D87059"/>
    <w:rsid w:val="00D92A8C"/>
    <w:rsid w:val="00D93163"/>
    <w:rsid w:val="00D94FE8"/>
    <w:rsid w:val="00DA0F78"/>
    <w:rsid w:val="00DA2CD0"/>
    <w:rsid w:val="00DB05FC"/>
    <w:rsid w:val="00DB2333"/>
    <w:rsid w:val="00DC536A"/>
    <w:rsid w:val="00DD3F1C"/>
    <w:rsid w:val="00DD6375"/>
    <w:rsid w:val="00DE53BB"/>
    <w:rsid w:val="00DE5BFF"/>
    <w:rsid w:val="00DE626C"/>
    <w:rsid w:val="00DF02F4"/>
    <w:rsid w:val="00DF228D"/>
    <w:rsid w:val="00DF3247"/>
    <w:rsid w:val="00DF4988"/>
    <w:rsid w:val="00DF6EE0"/>
    <w:rsid w:val="00DF7B49"/>
    <w:rsid w:val="00E039E5"/>
    <w:rsid w:val="00E0510C"/>
    <w:rsid w:val="00E05732"/>
    <w:rsid w:val="00E1103D"/>
    <w:rsid w:val="00E22EA9"/>
    <w:rsid w:val="00E371BE"/>
    <w:rsid w:val="00E446EC"/>
    <w:rsid w:val="00E45986"/>
    <w:rsid w:val="00E45FE2"/>
    <w:rsid w:val="00E53DBB"/>
    <w:rsid w:val="00E6300B"/>
    <w:rsid w:val="00E65257"/>
    <w:rsid w:val="00E771FE"/>
    <w:rsid w:val="00E876E7"/>
    <w:rsid w:val="00E87995"/>
    <w:rsid w:val="00E92667"/>
    <w:rsid w:val="00E95530"/>
    <w:rsid w:val="00EA30AA"/>
    <w:rsid w:val="00EA3109"/>
    <w:rsid w:val="00EA6641"/>
    <w:rsid w:val="00EB3BF2"/>
    <w:rsid w:val="00EB5780"/>
    <w:rsid w:val="00EB7CE9"/>
    <w:rsid w:val="00EC0751"/>
    <w:rsid w:val="00EC4F5F"/>
    <w:rsid w:val="00ED099C"/>
    <w:rsid w:val="00ED5AEC"/>
    <w:rsid w:val="00ED6130"/>
    <w:rsid w:val="00EE72BD"/>
    <w:rsid w:val="00EF2FC4"/>
    <w:rsid w:val="00EF6143"/>
    <w:rsid w:val="00EF63AD"/>
    <w:rsid w:val="00EF77F6"/>
    <w:rsid w:val="00F06AD2"/>
    <w:rsid w:val="00F1660F"/>
    <w:rsid w:val="00F20CB4"/>
    <w:rsid w:val="00F20EBD"/>
    <w:rsid w:val="00F219DB"/>
    <w:rsid w:val="00F21D73"/>
    <w:rsid w:val="00F3331A"/>
    <w:rsid w:val="00F34638"/>
    <w:rsid w:val="00F358F8"/>
    <w:rsid w:val="00F40652"/>
    <w:rsid w:val="00F41964"/>
    <w:rsid w:val="00F42F5D"/>
    <w:rsid w:val="00F449F4"/>
    <w:rsid w:val="00F46F33"/>
    <w:rsid w:val="00F514E3"/>
    <w:rsid w:val="00F547E7"/>
    <w:rsid w:val="00F55F7A"/>
    <w:rsid w:val="00F64B3E"/>
    <w:rsid w:val="00F76327"/>
    <w:rsid w:val="00F8658D"/>
    <w:rsid w:val="00F953DB"/>
    <w:rsid w:val="00F95439"/>
    <w:rsid w:val="00FA12C9"/>
    <w:rsid w:val="00FA1BD2"/>
    <w:rsid w:val="00FA2A95"/>
    <w:rsid w:val="00FA4566"/>
    <w:rsid w:val="00FB2F98"/>
    <w:rsid w:val="00FB47EF"/>
    <w:rsid w:val="00FC1A6E"/>
    <w:rsid w:val="00FC515E"/>
    <w:rsid w:val="00FD1A46"/>
    <w:rsid w:val="00FD7EA2"/>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3B8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79E8"/>
    <w:rPr>
      <w:sz w:val="24"/>
      <w:szCs w:val="24"/>
    </w:rPr>
  </w:style>
  <w:style w:type="paragraph" w:styleId="Heading2">
    <w:name w:val="heading 2"/>
    <w:basedOn w:val="Normal"/>
    <w:next w:val="Normal"/>
    <w:qFormat/>
    <w:rsid w:val="00C14B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2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1180"/>
    <w:pPr>
      <w:tabs>
        <w:tab w:val="center" w:pos="4320"/>
        <w:tab w:val="right" w:pos="8640"/>
      </w:tabs>
    </w:pPr>
  </w:style>
  <w:style w:type="paragraph" w:styleId="Footer">
    <w:name w:val="footer"/>
    <w:basedOn w:val="Normal"/>
    <w:rsid w:val="00BC1180"/>
    <w:pPr>
      <w:tabs>
        <w:tab w:val="center" w:pos="4320"/>
        <w:tab w:val="right" w:pos="8640"/>
      </w:tabs>
    </w:pPr>
  </w:style>
  <w:style w:type="character" w:styleId="Hyperlink">
    <w:name w:val="Hyperlink"/>
    <w:basedOn w:val="DefaultParagraphFont"/>
    <w:rsid w:val="00BC1180"/>
    <w:rPr>
      <w:color w:val="0000FF"/>
      <w:u w:val="single"/>
    </w:rPr>
  </w:style>
  <w:style w:type="character" w:styleId="PageNumber">
    <w:name w:val="page number"/>
    <w:basedOn w:val="DefaultParagraphFont"/>
    <w:rsid w:val="00A4391F"/>
  </w:style>
  <w:style w:type="paragraph" w:styleId="BalloonText">
    <w:name w:val="Balloon Text"/>
    <w:basedOn w:val="Normal"/>
    <w:semiHidden/>
    <w:rsid w:val="009F1B71"/>
    <w:rPr>
      <w:rFonts w:ascii="Tahoma" w:hAnsi="Tahoma" w:cs="Tahoma"/>
      <w:sz w:val="16"/>
      <w:szCs w:val="16"/>
    </w:rPr>
  </w:style>
  <w:style w:type="paragraph" w:styleId="ListParagraph">
    <w:name w:val="List Paragraph"/>
    <w:basedOn w:val="Normal"/>
    <w:uiPriority w:val="72"/>
    <w:rsid w:val="00BF5D55"/>
    <w:pPr>
      <w:ind w:left="720"/>
      <w:contextualSpacing/>
    </w:pPr>
  </w:style>
  <w:style w:type="character" w:styleId="UnresolvedMention">
    <w:name w:val="Unresolved Mention"/>
    <w:basedOn w:val="DefaultParagraphFont"/>
    <w:uiPriority w:val="99"/>
    <w:rsid w:val="006B2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378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sgispen@olemis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spen@olemis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1222</TotalTime>
  <Pages>6</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Preliminary schedule INST 205 Fall 2005</vt:lpstr>
    </vt:vector>
  </TitlesOfParts>
  <Manager/>
  <Company>University of Mississippi</Company>
  <LinksUpToDate>false</LinksUpToDate>
  <CharactersWithSpaces>21955</CharactersWithSpaces>
  <SharedDoc>false</SharedDoc>
  <HyperlinkBase/>
  <HLinks>
    <vt:vector size="12" baseType="variant">
      <vt:variant>
        <vt:i4>7012413</vt:i4>
      </vt:variant>
      <vt:variant>
        <vt:i4>3</vt:i4>
      </vt:variant>
      <vt:variant>
        <vt:i4>0</vt:i4>
      </vt:variant>
      <vt:variant>
        <vt:i4>5</vt:i4>
      </vt:variant>
      <vt:variant>
        <vt:lpwstr>mailto:gispen@olemiss.edu</vt:lpwstr>
      </vt:variant>
      <vt:variant>
        <vt:lpwstr/>
      </vt:variant>
      <vt:variant>
        <vt:i4>7209051</vt:i4>
      </vt:variant>
      <vt:variant>
        <vt:i4>0</vt:i4>
      </vt:variant>
      <vt:variant>
        <vt:i4>0</vt:i4>
      </vt:variant>
      <vt:variant>
        <vt:i4>5</vt:i4>
      </vt:variant>
      <vt:variant>
        <vt:lpwstr>mailto:acooper@olemiss.edu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schedule INST 205 Fall 2005</dc:title>
  <dc:subject/>
  <dc:creator>Kees Gispen</dc:creator>
  <cp:keywords/>
  <dc:description/>
  <cp:lastModifiedBy>Cornelis Gispen</cp:lastModifiedBy>
  <cp:revision>151</cp:revision>
  <cp:lastPrinted>2018-08-21T12:40:00Z</cp:lastPrinted>
  <dcterms:created xsi:type="dcterms:W3CDTF">2015-01-22T03:30:00Z</dcterms:created>
  <dcterms:modified xsi:type="dcterms:W3CDTF">2018-08-21T15:55:00Z</dcterms:modified>
  <cp:category/>
</cp:coreProperties>
</file>